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0C" w:rsidRDefault="00D9700C" w:rsidP="003D1CAC"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F956B1" w:rsidRDefault="00F956B1" w:rsidP="00320B6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Общие </w:t>
      </w:r>
      <w:r w:rsidR="00320B6C"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положения</w:t>
      </w:r>
    </w:p>
    <w:p w:rsidR="00320B6C" w:rsidRPr="00F956B1" w:rsidRDefault="00320B6C" w:rsidP="003D1C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Дополнительная образовательная программа спортивной подготовки по виду спорта "_</w:t>
      </w:r>
      <w:r w:rsidR="0035561F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олейбол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_" (далее </w:t>
      </w:r>
      <w:r w:rsidR="003D1CA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Программа</w:t>
      </w:r>
      <w:r w:rsidR="003D1CA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предназначена для организации образовательной деятельности по спортивной подготовке </w:t>
      </w:r>
      <w:r w:rsidR="003D1CA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волейбол</w:t>
      </w:r>
      <w:r w:rsidR="003D1CAC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учетом совокупности минимальных требований к спортивной подготовке, определенных федеральным стандартом спортивной подготовки по виду спорта "волейбол", утвержденным приказом Минспорта России от 14.11.2025 N 970 </w:t>
      </w:r>
      <w:r w:rsidR="0035561F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(далее - ФССП).</w:t>
      </w:r>
    </w:p>
    <w:p w:rsidR="0035561F" w:rsidRPr="00F956B1" w:rsidRDefault="00320B6C" w:rsidP="003556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</w:t>
      </w:r>
      <w:r w:rsidR="0035561F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 многолетнего, круглогодичного и поэтапного процесса спортивной подготовки.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35561F" w:rsidRPr="00F956B1" w:rsidRDefault="0035561F" w:rsidP="0035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основных задач: оздоровительные; образовательные, воспитательные, спортивные.</w:t>
      </w:r>
    </w:p>
    <w:p w:rsidR="0035561F" w:rsidRPr="00F956B1" w:rsidRDefault="0035561F" w:rsidP="003556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6B1">
        <w:rPr>
          <w:rFonts w:ascii="Times New Roman" w:hAnsi="Times New Roman" w:cs="Times New Roman"/>
          <w:i/>
          <w:sz w:val="24"/>
          <w:szCs w:val="24"/>
        </w:rPr>
        <w:t>Оздоровительные:</w:t>
      </w:r>
    </w:p>
    <w:p w:rsidR="0035561F" w:rsidRPr="00F956B1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</w:rPr>
      </w:pPr>
      <w:r w:rsidRPr="00F956B1">
        <w:rPr>
          <w:rStyle w:val="ab"/>
        </w:rPr>
        <w:t>укрепление здоровья детей;</w:t>
      </w:r>
    </w:p>
    <w:p w:rsidR="0035561F" w:rsidRPr="00F956B1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</w:rPr>
      </w:pPr>
      <w:r w:rsidRPr="00F956B1">
        <w:rPr>
          <w:rStyle w:val="ab"/>
        </w:rPr>
        <w:t>разносторонняя физиче</w:t>
      </w:r>
      <w:r w:rsidRPr="00F956B1">
        <w:rPr>
          <w:rStyle w:val="ab"/>
        </w:rPr>
        <w:softHyphen/>
        <w:t>ская подготовка;</w:t>
      </w:r>
    </w:p>
    <w:p w:rsidR="0035561F" w:rsidRPr="00F956B1" w:rsidRDefault="0035561F" w:rsidP="003556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6B1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овладение приемами  техники и тактики волейбола и  их совершенствование;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сформировать систему теоретических сведений о </w:t>
      </w:r>
      <w:r w:rsidRPr="00F956B1">
        <w:rPr>
          <w:rFonts w:ascii="Times New Roman" w:hAnsi="Times New Roman" w:cs="Times New Roman"/>
          <w:spacing w:val="-3"/>
          <w:sz w:val="24"/>
          <w:szCs w:val="24"/>
        </w:rPr>
        <w:t xml:space="preserve">врачебном </w:t>
      </w:r>
      <w:r w:rsidRPr="00F956B1">
        <w:rPr>
          <w:rFonts w:ascii="Times New Roman" w:hAnsi="Times New Roman" w:cs="Times New Roman"/>
          <w:spacing w:val="-4"/>
          <w:sz w:val="24"/>
          <w:szCs w:val="24"/>
        </w:rPr>
        <w:t>контроле,    г</w:t>
      </w:r>
      <w:r w:rsidRPr="00F956B1">
        <w:rPr>
          <w:rFonts w:ascii="Times New Roman" w:hAnsi="Times New Roman" w:cs="Times New Roman"/>
          <w:sz w:val="24"/>
          <w:szCs w:val="24"/>
        </w:rPr>
        <w:t>игиенических</w:t>
      </w:r>
      <w:r w:rsidRPr="00F956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нормах;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обучение правилам игры в</w:t>
      </w:r>
      <w:r w:rsidRPr="00F956B1">
        <w:rPr>
          <w:rFonts w:ascii="Times New Roman" w:hAnsi="Times New Roman" w:cs="Times New Roman"/>
          <w:spacing w:val="-3"/>
          <w:sz w:val="24"/>
          <w:szCs w:val="24"/>
        </w:rPr>
        <w:t xml:space="preserve"> волейбол</w:t>
      </w:r>
      <w:r w:rsidRPr="00F956B1">
        <w:rPr>
          <w:rFonts w:ascii="Times New Roman" w:hAnsi="Times New Roman" w:cs="Times New Roman"/>
          <w:sz w:val="24"/>
          <w:szCs w:val="24"/>
        </w:rPr>
        <w:t>.</w:t>
      </w:r>
    </w:p>
    <w:p w:rsidR="0035561F" w:rsidRPr="00F956B1" w:rsidRDefault="0035561F" w:rsidP="0035561F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F956B1">
        <w:rPr>
          <w:rFonts w:ascii="Times New Roman" w:eastAsia="Times New Roman" w:hAnsi="Times New Roman" w:cs="Times New Roman"/>
          <w:color w:val="2C2D2E"/>
          <w:sz w:val="24"/>
          <w:szCs w:val="24"/>
        </w:rPr>
        <w:t>Совершенствование двигательных качеств и повышение возможностей функциональных систем организма, обеспечивающих успешное выполнение соревновательных упражнений и достижение планируемых результатов;</w:t>
      </w:r>
    </w:p>
    <w:p w:rsidR="0035561F" w:rsidRPr="00F956B1" w:rsidRDefault="0035561F" w:rsidP="003556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6B1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пробудить интерес к занятиям спортом, в частности</w:t>
      </w:r>
      <w:r w:rsidRPr="00F956B1">
        <w:rPr>
          <w:rFonts w:ascii="Times New Roman" w:hAnsi="Times New Roman" w:cs="Times New Roman"/>
          <w:spacing w:val="-2"/>
          <w:sz w:val="24"/>
          <w:szCs w:val="24"/>
        </w:rPr>
        <w:t xml:space="preserve"> волейболом</w:t>
      </w:r>
      <w:r w:rsidRPr="00F956B1">
        <w:rPr>
          <w:rFonts w:ascii="Times New Roman" w:hAnsi="Times New Roman" w:cs="Times New Roman"/>
          <w:sz w:val="24"/>
          <w:szCs w:val="24"/>
        </w:rPr>
        <w:t>;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развивать</w:t>
      </w:r>
      <w:r w:rsidRPr="00F956B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волевые</w:t>
      </w:r>
      <w:r w:rsidRPr="00F956B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качества</w:t>
      </w:r>
      <w:r w:rsidRPr="00F956B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учащихся:</w:t>
      </w:r>
      <w:r w:rsidRPr="00F956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дисциплинированность,</w:t>
      </w:r>
      <w:r w:rsidRPr="00F956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смелость,</w:t>
      </w:r>
      <w:r w:rsidRPr="00F956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pacing w:val="-6"/>
          <w:sz w:val="24"/>
          <w:szCs w:val="24"/>
        </w:rPr>
        <w:t xml:space="preserve">силу, </w:t>
      </w:r>
      <w:r w:rsidRPr="00F956B1">
        <w:rPr>
          <w:rFonts w:ascii="Times New Roman" w:hAnsi="Times New Roman" w:cs="Times New Roman"/>
          <w:sz w:val="24"/>
          <w:szCs w:val="24"/>
        </w:rPr>
        <w:t>терпеливость, целеустремлённость и др.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eastAsia="Times New Roman" w:hAnsi="Times New Roman" w:cs="Times New Roman"/>
          <w:color w:val="2C2D2E"/>
          <w:sz w:val="24"/>
          <w:szCs w:val="24"/>
        </w:rPr>
        <w:t>обеспечение необходимого уровня специальной психической подготовленности;</w:t>
      </w:r>
    </w:p>
    <w:p w:rsidR="0035561F" w:rsidRPr="00F956B1" w:rsidRDefault="0035561F" w:rsidP="003556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6B1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Создать условия для воспитания у учащихся </w:t>
      </w:r>
      <w:r w:rsidRPr="00F956B1">
        <w:rPr>
          <w:rFonts w:ascii="Times New Roman" w:hAnsi="Times New Roman" w:cs="Times New Roman"/>
          <w:spacing w:val="-3"/>
          <w:sz w:val="24"/>
          <w:szCs w:val="24"/>
        </w:rPr>
        <w:t xml:space="preserve">трудолюбия, </w:t>
      </w:r>
      <w:r w:rsidRPr="00F956B1">
        <w:rPr>
          <w:rFonts w:ascii="Times New Roman" w:hAnsi="Times New Roman" w:cs="Times New Roman"/>
          <w:sz w:val="24"/>
          <w:szCs w:val="24"/>
        </w:rPr>
        <w:t>аккуратности, приобщить воспитанников к здоровому образу</w:t>
      </w:r>
      <w:r w:rsidRPr="00F956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жизни;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воспитывать морально-волевые и нравственные</w:t>
      </w:r>
      <w:r w:rsidRPr="00F956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56B1">
        <w:rPr>
          <w:rFonts w:ascii="Times New Roman" w:hAnsi="Times New Roman" w:cs="Times New Roman"/>
          <w:sz w:val="24"/>
          <w:szCs w:val="24"/>
        </w:rPr>
        <w:t>качества;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Pr="00F956B1">
        <w:rPr>
          <w:rFonts w:ascii="Times New Roman" w:hAnsi="Times New Roman" w:cs="Times New Roman"/>
          <w:spacing w:val="-4"/>
          <w:sz w:val="24"/>
          <w:szCs w:val="24"/>
        </w:rPr>
        <w:t xml:space="preserve">культуру </w:t>
      </w:r>
      <w:r w:rsidRPr="00F956B1">
        <w:rPr>
          <w:rFonts w:ascii="Times New Roman" w:hAnsi="Times New Roman" w:cs="Times New Roman"/>
          <w:sz w:val="24"/>
          <w:szCs w:val="24"/>
        </w:rPr>
        <w:t>общения, навыки работать в группе, воспитывать чувство патриотизма;</w:t>
      </w:r>
    </w:p>
    <w:p w:rsidR="0035561F" w:rsidRPr="00F956B1" w:rsidRDefault="0035561F" w:rsidP="0035561F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56B1">
        <w:rPr>
          <w:rFonts w:ascii="Times New Roman" w:hAnsi="Times New Roman" w:cs="Times New Roman"/>
          <w:i/>
          <w:sz w:val="24"/>
          <w:szCs w:val="24"/>
        </w:rPr>
        <w:t>Спортивные: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Приобретение практического опыта, необходимого для успешной тренировочной и соревновательной деятельности.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Освоение индивидуальных, групповых и командных тактических действий в атаке и обороне;</w:t>
      </w:r>
    </w:p>
    <w:p w:rsidR="0035561F" w:rsidRPr="00F956B1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Совершенствование соревновательной деятельности юных волейболистов с учетом их индивидуальных особенностей и игрового амплуа.</w:t>
      </w:r>
    </w:p>
    <w:p w:rsidR="0035561F" w:rsidRPr="00F956B1" w:rsidRDefault="0035561F" w:rsidP="003556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II. Характеристика дополнительной образовательной программы спортивной подготовки</w:t>
      </w: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 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 </w:t>
      </w:r>
      <w:r w:rsidR="003D1CA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«волейбол»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2801"/>
        <w:gridCol w:w="1983"/>
        <w:gridCol w:w="2836"/>
        <w:gridCol w:w="1950"/>
      </w:tblGrid>
      <w:tr w:rsidR="003D1CAC" w:rsidRPr="00F956B1" w:rsidTr="003D1CAC">
        <w:tc>
          <w:tcPr>
            <w:tcW w:w="2802" w:type="dxa"/>
          </w:tcPr>
          <w:p w:rsidR="003D1CAC" w:rsidRPr="00F956B1" w:rsidRDefault="003D1CAC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Этапы спортивной полготовки</w:t>
            </w:r>
          </w:p>
        </w:tc>
        <w:tc>
          <w:tcPr>
            <w:tcW w:w="1983" w:type="dxa"/>
          </w:tcPr>
          <w:p w:rsidR="003D1CAC" w:rsidRPr="00F956B1" w:rsidRDefault="003D1CAC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Срок реализации этапов спортивной </w:t>
            </w: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подготовки (лет)</w:t>
            </w:r>
          </w:p>
        </w:tc>
        <w:tc>
          <w:tcPr>
            <w:tcW w:w="2836" w:type="dxa"/>
          </w:tcPr>
          <w:p w:rsidR="003D1CAC" w:rsidRPr="00F956B1" w:rsidRDefault="003D1CAC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 xml:space="preserve">Возрастные границы лиц, проходящих спортивную подготовку </w:t>
            </w: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(лет)</w:t>
            </w:r>
          </w:p>
        </w:tc>
        <w:tc>
          <w:tcPr>
            <w:tcW w:w="1950" w:type="dxa"/>
          </w:tcPr>
          <w:p w:rsidR="003D1CAC" w:rsidRPr="00F956B1" w:rsidRDefault="003D1CAC" w:rsidP="003D1CA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Наполняемость (человек)</w:t>
            </w:r>
          </w:p>
        </w:tc>
      </w:tr>
      <w:tr w:rsidR="003D1CAC" w:rsidRPr="00F956B1" w:rsidTr="003D1CAC">
        <w:tc>
          <w:tcPr>
            <w:tcW w:w="9571" w:type="dxa"/>
            <w:gridSpan w:val="4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Для спортивной дисциплины «волейбол»</w:t>
            </w:r>
          </w:p>
        </w:tc>
      </w:tr>
      <w:tr w:rsidR="003D1CAC" w:rsidRPr="00F956B1" w:rsidTr="003D1CAC">
        <w:tc>
          <w:tcPr>
            <w:tcW w:w="2802" w:type="dxa"/>
          </w:tcPr>
          <w:p w:rsidR="003D1CAC" w:rsidRPr="00F956B1" w:rsidRDefault="003D1CAC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983" w:type="dxa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0" w:type="dxa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</w:tr>
      <w:tr w:rsidR="003D1CAC" w:rsidRPr="00F956B1" w:rsidTr="003D1CAC">
        <w:tc>
          <w:tcPr>
            <w:tcW w:w="2802" w:type="dxa"/>
          </w:tcPr>
          <w:p w:rsidR="003D1CAC" w:rsidRPr="00F956B1" w:rsidRDefault="003D1CAC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983" w:type="dxa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836" w:type="dxa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0" w:type="dxa"/>
          </w:tcPr>
          <w:p w:rsidR="003D1CAC" w:rsidRPr="00F956B1" w:rsidRDefault="003D1CAC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</w:tr>
    </w:tbl>
    <w:p w:rsidR="00F83EA4" w:rsidRPr="00F956B1" w:rsidRDefault="00F83EA4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 Объем Программы </w:t>
      </w:r>
      <w:r w:rsidR="003D1CA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«волейбол»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2092"/>
        <w:gridCol w:w="1701"/>
        <w:gridCol w:w="1843"/>
        <w:gridCol w:w="1967"/>
        <w:gridCol w:w="1967"/>
      </w:tblGrid>
      <w:tr w:rsidR="001129C1" w:rsidRPr="00F956B1" w:rsidTr="001129C1">
        <w:tc>
          <w:tcPr>
            <w:tcW w:w="2093" w:type="dxa"/>
            <w:vMerge w:val="restart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7478" w:type="dxa"/>
            <w:gridSpan w:val="4"/>
          </w:tcPr>
          <w:p w:rsidR="001129C1" w:rsidRPr="00F956B1" w:rsidRDefault="001129C1" w:rsidP="003D1CA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129C1" w:rsidRPr="00F956B1" w:rsidTr="001129C1">
        <w:tc>
          <w:tcPr>
            <w:tcW w:w="2093" w:type="dxa"/>
            <w:vMerge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934" w:type="dxa"/>
            <w:gridSpan w:val="2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RPr="00F956B1" w:rsidTr="005E55D8">
        <w:tc>
          <w:tcPr>
            <w:tcW w:w="2093" w:type="dxa"/>
            <w:vMerge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843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967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1967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Свыше трех лет</w:t>
            </w:r>
          </w:p>
        </w:tc>
      </w:tr>
      <w:tr w:rsidR="001129C1" w:rsidRPr="00F956B1" w:rsidTr="005E55D8">
        <w:tc>
          <w:tcPr>
            <w:tcW w:w="2093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4,5-6</w:t>
            </w:r>
          </w:p>
        </w:tc>
        <w:tc>
          <w:tcPr>
            <w:tcW w:w="1843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967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967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12-18</w:t>
            </w:r>
          </w:p>
        </w:tc>
      </w:tr>
      <w:tr w:rsidR="001129C1" w:rsidRPr="00F956B1" w:rsidTr="005E55D8">
        <w:tc>
          <w:tcPr>
            <w:tcW w:w="2093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234-312</w:t>
            </w:r>
          </w:p>
        </w:tc>
        <w:tc>
          <w:tcPr>
            <w:tcW w:w="1843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312-416</w:t>
            </w:r>
          </w:p>
        </w:tc>
        <w:tc>
          <w:tcPr>
            <w:tcW w:w="1967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520-624</w:t>
            </w:r>
          </w:p>
        </w:tc>
        <w:tc>
          <w:tcPr>
            <w:tcW w:w="1967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624-936</w:t>
            </w:r>
          </w:p>
        </w:tc>
      </w:tr>
    </w:tbl>
    <w:p w:rsidR="003D1CAC" w:rsidRPr="00F956B1" w:rsidRDefault="003D1CA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F8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Виды (формы) обучения, применяющиеся при реализации дополнительной образовательной программы спортивной подготовки:</w:t>
      </w:r>
    </w:p>
    <w:p w:rsidR="00F83EA4" w:rsidRPr="00F956B1" w:rsidRDefault="00F83EA4" w:rsidP="00F83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ru-RU"/>
        </w:rPr>
      </w:pP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организации тренировок по волейболу включают учебно-тренировочные занятия (подготовительные, технические, тактические), игровую практику, индивидуальную подготовку и специализированные тренировки (физическая подготовка, ОФП/СФП)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ru-RU"/>
        </w:rPr>
        <w:t>. Тренировки обычно состоят из разминки, отработки навыков и игровых упражнений.</w:t>
      </w:r>
    </w:p>
    <w:p w:rsidR="00F83EA4" w:rsidRPr="00F956B1" w:rsidRDefault="00F83EA4" w:rsidP="00F83EA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  <w:lang w:eastAsia="ru-RU"/>
        </w:rPr>
        <w:t>Основные виды тренировок по содержанию и форме: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-</w:t>
      </w:r>
      <w:hyperlink r:id="rId7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Технические тренировки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Отработка элементов: приемы, передачи, подачи, нападающие удары.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-</w:t>
      </w: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hyperlink r:id="rId8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актические тренировки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Отработка командных действий, комбинаций, расстановок (4–2, 5–1, 6–2) и защиты.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-</w:t>
      </w:r>
      <w:hyperlink r:id="rId9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Физическая подготовка (ОФП и СФП)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Развитие прыгучести, скорости, выносливости</w:t>
      </w:r>
      <w:r w:rsidR="005D5219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-</w:t>
      </w:r>
      <w:hyperlink r:id="rId10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Игровая практика (интеллектуальная подготовка)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Участие в двухсторонних играх для отработки взаимодействий.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hyperlink r:id="rId11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Индивидуальные тренировки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Работа над техникой конкретного игрока или амплуа (либеро, связующий и т.д.)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  <w:lang w:eastAsia="ru-RU"/>
        </w:rPr>
        <w:t>Основные формы организации тренировок: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hyperlink r:id="rId12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Групповые занятия</w:t>
        </w:r>
      </w:hyperlink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проводятся с коллективом спортсменов по строгому или гибкому плану, обеспечивая командный дух и конкуренцию.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</w:t>
      </w:r>
      <w:hyperlink r:id="rId13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Индивидуальные занятия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тренировки под руководством тренера (или самостоятельные), сфокусированные на правильном выполнении техники и деталей.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-</w:t>
      </w: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hyperlink r:id="rId14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амостоятельная работа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выполнение спортсменом планов (заданий) индивидуально.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hyperlink r:id="rId15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Тренировочные сборы</w:t>
        </w:r>
      </w:hyperlink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интенсивные сборы, организованные для подготовки к соревнованиям.</w:t>
      </w:r>
    </w:p>
    <w:p w:rsidR="00F83EA4" w:rsidRPr="00F956B1" w:rsidRDefault="00F83EA4" w:rsidP="00F83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-</w:t>
      </w:r>
      <w:hyperlink r:id="rId16" w:history="1">
        <w:r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Соревновательная деятельность</w:t>
        </w:r>
      </w:hyperlink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участие в соревнованиях разного уровня как форма контроля и развития. </w:t>
      </w:r>
    </w:p>
    <w:p w:rsidR="00F83EA4" w:rsidRPr="00F956B1" w:rsidRDefault="00F83EA4" w:rsidP="00F8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76"/>
        <w:gridCol w:w="3281"/>
        <w:gridCol w:w="1908"/>
        <w:gridCol w:w="3805"/>
      </w:tblGrid>
      <w:tr w:rsidR="00F83EA4" w:rsidRPr="00F956B1" w:rsidTr="005E55D8">
        <w:tc>
          <w:tcPr>
            <w:tcW w:w="534" w:type="dxa"/>
            <w:vMerge w:val="restart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94" w:type="dxa"/>
            <w:vMerge w:val="restart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учебно-тренировочных занятий</w:t>
            </w:r>
          </w:p>
        </w:tc>
        <w:tc>
          <w:tcPr>
            <w:tcW w:w="5743" w:type="dxa"/>
            <w:gridSpan w:val="2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F83EA4" w:rsidRPr="00F956B1" w:rsidTr="005E55D8">
        <w:tc>
          <w:tcPr>
            <w:tcW w:w="534" w:type="dxa"/>
            <w:vMerge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vMerge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F83EA4" w:rsidRPr="00F956B1" w:rsidTr="005E55D8">
        <w:tc>
          <w:tcPr>
            <w:tcW w:w="9571" w:type="dxa"/>
            <w:gridSpan w:val="4"/>
          </w:tcPr>
          <w:p w:rsidR="00F83EA4" w:rsidRPr="00F956B1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F83EA4" w:rsidRPr="00F956B1" w:rsidTr="005E55D8">
        <w:tc>
          <w:tcPr>
            <w:tcW w:w="53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9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191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9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</w:tr>
      <w:tr w:rsidR="00F83EA4" w:rsidRPr="00F956B1" w:rsidTr="005E55D8">
        <w:tc>
          <w:tcPr>
            <w:tcW w:w="9571" w:type="dxa"/>
            <w:gridSpan w:val="4"/>
          </w:tcPr>
          <w:p w:rsidR="00F83EA4" w:rsidRPr="00F956B1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Специальные учебно-тренировочные мероприятия</w:t>
            </w:r>
          </w:p>
        </w:tc>
      </w:tr>
      <w:tr w:rsidR="00F83EA4" w:rsidRPr="00F956B1" w:rsidTr="005E55D8">
        <w:tc>
          <w:tcPr>
            <w:tcW w:w="53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9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91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9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</w:tr>
      <w:tr w:rsidR="00F83EA4" w:rsidRPr="00F956B1" w:rsidTr="005E55D8">
        <w:tc>
          <w:tcPr>
            <w:tcW w:w="53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29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191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9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</w:tr>
      <w:tr w:rsidR="00F83EA4" w:rsidRPr="00F956B1" w:rsidTr="005E55D8">
        <w:tc>
          <w:tcPr>
            <w:tcW w:w="53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294" w:type="dxa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Учебно-тренировочные мероприятия в каникулярный период</w:t>
            </w:r>
          </w:p>
        </w:tc>
        <w:tc>
          <w:tcPr>
            <w:tcW w:w="5743" w:type="dxa"/>
            <w:gridSpan w:val="2"/>
          </w:tcPr>
          <w:p w:rsidR="00F83EA4" w:rsidRPr="00F956B1" w:rsidRDefault="00F83EA4" w:rsidP="00F83EA4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До 21 суток подряд и не более 2 учебно-тренировочных мероприятий в год </w:t>
            </w:r>
          </w:p>
        </w:tc>
      </w:tr>
    </w:tbl>
    <w:p w:rsidR="00F83EA4" w:rsidRPr="00F956B1" w:rsidRDefault="00F83EA4" w:rsidP="00F83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F83EA4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С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 xml:space="preserve">портивные соревнования </w:t>
      </w:r>
      <w:r w:rsidR="00B514BE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по виду спорта «волейбол»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;</w:t>
      </w:r>
    </w:p>
    <w:p w:rsidR="00B514BE" w:rsidRPr="00F956B1" w:rsidRDefault="00B514BE" w:rsidP="00B51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Требования к участию в спортивных соревнованиях обучающихся:</w:t>
      </w:r>
    </w:p>
    <w:p w:rsidR="00B514BE" w:rsidRPr="00F956B1" w:rsidRDefault="00B514BE" w:rsidP="00B51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классификации и правилам вида спорта «волейбол»;</w:t>
      </w:r>
    </w:p>
    <w:p w:rsidR="00B514BE" w:rsidRPr="00F956B1" w:rsidRDefault="00B514BE" w:rsidP="00B51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наличие медицинского заключения о допуске к участию в спортивных соревнованиях;</w:t>
      </w:r>
    </w:p>
    <w:p w:rsidR="00B514BE" w:rsidRPr="00F956B1" w:rsidRDefault="00B514BE" w:rsidP="00B514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B514BE" w:rsidRPr="00F956B1" w:rsidRDefault="00B514BE" w:rsidP="00B514B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</w:t>
      </w:r>
      <w:r w:rsidR="0099538D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формируемого в том числе в соответствии с  календарным планом официальных физкультурных мероприятия и спортивных мероприятий субъекта Российской Федерации, 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1129C1" w:rsidRPr="00F956B1" w:rsidTr="005E55D8">
        <w:tc>
          <w:tcPr>
            <w:tcW w:w="1914" w:type="dxa"/>
            <w:vMerge w:val="restart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спортивных соревнований</w:t>
            </w:r>
          </w:p>
        </w:tc>
        <w:tc>
          <w:tcPr>
            <w:tcW w:w="7657" w:type="dxa"/>
            <w:gridSpan w:val="4"/>
          </w:tcPr>
          <w:p w:rsidR="001129C1" w:rsidRPr="00F956B1" w:rsidRDefault="001129C1" w:rsidP="001129C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1129C1" w:rsidRPr="00F956B1" w:rsidTr="005E55D8">
        <w:tc>
          <w:tcPr>
            <w:tcW w:w="1914" w:type="dxa"/>
            <w:vMerge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1129C1" w:rsidRPr="00F956B1" w:rsidRDefault="001129C1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RPr="00F956B1" w:rsidTr="001129C1">
        <w:tc>
          <w:tcPr>
            <w:tcW w:w="1914" w:type="dxa"/>
            <w:vMerge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1129C1" w:rsidRPr="00F956B1" w:rsidRDefault="001129C1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1129C1" w:rsidRPr="00F956B1" w:rsidRDefault="001129C1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1129C1" w:rsidRPr="00F956B1" w:rsidRDefault="001129C1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1915" w:type="dxa"/>
          </w:tcPr>
          <w:p w:rsidR="001129C1" w:rsidRPr="00F956B1" w:rsidRDefault="001129C1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Свыше трех лет</w:t>
            </w:r>
          </w:p>
        </w:tc>
      </w:tr>
      <w:tr w:rsidR="001129C1" w:rsidRPr="00F956B1" w:rsidTr="005E55D8">
        <w:tc>
          <w:tcPr>
            <w:tcW w:w="9571" w:type="dxa"/>
            <w:gridSpan w:val="5"/>
          </w:tcPr>
          <w:p w:rsidR="001129C1" w:rsidRPr="00F956B1" w:rsidRDefault="001129C1" w:rsidP="001129C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Для спортивной дисциплины «волейбол»</w:t>
            </w:r>
          </w:p>
        </w:tc>
      </w:tr>
      <w:tr w:rsidR="001129C1" w:rsidRPr="00F956B1" w:rsidTr="001129C1">
        <w:tc>
          <w:tcPr>
            <w:tcW w:w="1914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1129C1" w:rsidRPr="00F956B1" w:rsidTr="001129C1">
        <w:tc>
          <w:tcPr>
            <w:tcW w:w="1914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1129C1" w:rsidRPr="00F956B1" w:rsidTr="001129C1">
        <w:tc>
          <w:tcPr>
            <w:tcW w:w="1914" w:type="dxa"/>
          </w:tcPr>
          <w:p w:rsidR="001129C1" w:rsidRPr="00F956B1" w:rsidRDefault="001129C1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</w:tcPr>
          <w:p w:rsidR="001129C1" w:rsidRPr="00F956B1" w:rsidRDefault="00B514BE" w:rsidP="00B514B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</w:tbl>
    <w:p w:rsidR="001129C1" w:rsidRPr="00F956B1" w:rsidRDefault="001129C1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6. Годовой учебно-</w:t>
      </w:r>
      <w:r w:rsidR="009557C2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тренировочный план  «волейбол»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Дополнительная образовательная программа спортивной подготовки рассчитана на 52 недели в год.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Учебно-тренировочный процесс осуществляется в соответствии с годовым учебно-тренировочным планом (включая период самостоятельной подготовки).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планом.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Продолжительность одного учебно-тренировочного занятия не должна превышать: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этапе начальной подготовки – двух часов;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учебно-тренировочном этапе (этапе спортивной специализации) –трех часов.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проведении более одного учебно-тренировочного занятия в один день  суммарная продолжительность занятий не должна составлять более восьми часов в день.</w:t>
      </w:r>
    </w:p>
    <w:p w:rsidR="009557C2" w:rsidRPr="00F956B1" w:rsidRDefault="009557C2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Работа по индивидуальным планам спо</w:t>
      </w:r>
      <w:r w:rsidR="00352DDF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тивной подготовки</w:t>
      </w:r>
      <w:r w:rsidR="00352DDF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может осуществляться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 w:rsidR="00352DDF" w:rsidRPr="00F956B1" w:rsidRDefault="00352DDF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52DDF" w:rsidRPr="00F956B1" w:rsidRDefault="00352DDF" w:rsidP="00352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Соотношение видов спортивной полготовки и иных мероприятий в структуре учебно-тренировочного процесса на этапах спортивной подготовки</w:t>
      </w:r>
    </w:p>
    <w:tbl>
      <w:tblPr>
        <w:tblStyle w:val="a5"/>
        <w:tblW w:w="0" w:type="auto"/>
        <w:tblLook w:val="04A0"/>
      </w:tblPr>
      <w:tblGrid>
        <w:gridCol w:w="540"/>
        <w:gridCol w:w="2655"/>
        <w:gridCol w:w="1593"/>
        <w:gridCol w:w="1276"/>
        <w:gridCol w:w="1911"/>
        <w:gridCol w:w="1595"/>
      </w:tblGrid>
      <w:tr w:rsidR="00352DDF" w:rsidRPr="00F956B1" w:rsidTr="005E55D8">
        <w:tc>
          <w:tcPr>
            <w:tcW w:w="534" w:type="dxa"/>
            <w:vMerge w:val="restart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6" w:type="dxa"/>
            <w:vMerge w:val="restart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6381" w:type="dxa"/>
            <w:gridSpan w:val="4"/>
          </w:tcPr>
          <w:p w:rsidR="00352DDF" w:rsidRPr="00F956B1" w:rsidRDefault="00352DDF" w:rsidP="00352DD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352DDF" w:rsidRPr="00F956B1" w:rsidTr="00352DDF">
        <w:tc>
          <w:tcPr>
            <w:tcW w:w="534" w:type="dxa"/>
            <w:vMerge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vMerge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  <w:gridSpan w:val="2"/>
          </w:tcPr>
          <w:p w:rsidR="00352DDF" w:rsidRPr="00F956B1" w:rsidRDefault="00352DDF" w:rsidP="00352DD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509" w:type="dxa"/>
            <w:gridSpan w:val="2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352DDF" w:rsidRPr="00F956B1" w:rsidTr="00352DDF">
        <w:tc>
          <w:tcPr>
            <w:tcW w:w="534" w:type="dxa"/>
            <w:vMerge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vMerge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277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913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1596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Свыше трех лет</w:t>
            </w:r>
          </w:p>
        </w:tc>
      </w:tr>
      <w:tr w:rsidR="00352DDF" w:rsidRPr="00F956B1" w:rsidTr="00352DDF">
        <w:tc>
          <w:tcPr>
            <w:tcW w:w="534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1595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1277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1913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1596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15-20</w:t>
            </w:r>
          </w:p>
        </w:tc>
      </w:tr>
      <w:tr w:rsidR="00352DDF" w:rsidRPr="00F956B1" w:rsidTr="00352DDF">
        <w:tc>
          <w:tcPr>
            <w:tcW w:w="534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6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1595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1277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913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596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14-16</w:t>
            </w:r>
          </w:p>
        </w:tc>
      </w:tr>
      <w:tr w:rsidR="00352DDF" w:rsidRPr="00F956B1" w:rsidTr="00352DDF">
        <w:tc>
          <w:tcPr>
            <w:tcW w:w="534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6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1595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5-14</w:t>
            </w:r>
          </w:p>
        </w:tc>
        <w:tc>
          <w:tcPr>
            <w:tcW w:w="1596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5-15</w:t>
            </w:r>
          </w:p>
        </w:tc>
      </w:tr>
      <w:tr w:rsidR="00352DDF" w:rsidRPr="00F956B1" w:rsidTr="00352DDF">
        <w:tc>
          <w:tcPr>
            <w:tcW w:w="534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6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1595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1277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23-25</w:t>
            </w:r>
          </w:p>
        </w:tc>
        <w:tc>
          <w:tcPr>
            <w:tcW w:w="1913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1596" w:type="dxa"/>
          </w:tcPr>
          <w:p w:rsidR="00352DDF" w:rsidRPr="00F956B1" w:rsidRDefault="00352DDF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23-28</w:t>
            </w:r>
          </w:p>
        </w:tc>
      </w:tr>
      <w:tr w:rsidR="00352DDF" w:rsidRPr="00F956B1" w:rsidTr="00352DDF">
        <w:tc>
          <w:tcPr>
            <w:tcW w:w="534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6" w:type="dxa"/>
          </w:tcPr>
          <w:p w:rsidR="00352DDF" w:rsidRPr="00F956B1" w:rsidRDefault="00352DDF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1595" w:type="dxa"/>
          </w:tcPr>
          <w:p w:rsidR="00352DDF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12-16</w:t>
            </w:r>
          </w:p>
        </w:tc>
        <w:tc>
          <w:tcPr>
            <w:tcW w:w="1277" w:type="dxa"/>
          </w:tcPr>
          <w:p w:rsidR="00352DDF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913" w:type="dxa"/>
          </w:tcPr>
          <w:p w:rsidR="00352DDF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18-25</w:t>
            </w:r>
          </w:p>
        </w:tc>
        <w:tc>
          <w:tcPr>
            <w:tcW w:w="1596" w:type="dxa"/>
          </w:tcPr>
          <w:p w:rsidR="00352DDF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18-30</w:t>
            </w:r>
          </w:p>
        </w:tc>
      </w:tr>
      <w:tr w:rsidR="00AB7278" w:rsidRPr="00F956B1" w:rsidTr="00352DDF">
        <w:tc>
          <w:tcPr>
            <w:tcW w:w="534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6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Инструкторская и судейская практика (%)</w:t>
            </w:r>
          </w:p>
        </w:tc>
        <w:tc>
          <w:tcPr>
            <w:tcW w:w="1595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7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3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596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1-4</w:t>
            </w:r>
          </w:p>
        </w:tc>
      </w:tr>
      <w:tr w:rsidR="00AB7278" w:rsidRPr="00F956B1" w:rsidTr="00352DDF">
        <w:tc>
          <w:tcPr>
            <w:tcW w:w="534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6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595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277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913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96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2-4</w:t>
            </w:r>
          </w:p>
        </w:tc>
      </w:tr>
      <w:tr w:rsidR="00AB7278" w:rsidRPr="00F956B1" w:rsidTr="00352DDF">
        <w:tc>
          <w:tcPr>
            <w:tcW w:w="534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6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Интегральная подготовка (%)</w:t>
            </w:r>
          </w:p>
        </w:tc>
        <w:tc>
          <w:tcPr>
            <w:tcW w:w="1595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1277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913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596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10-15</w:t>
            </w:r>
          </w:p>
        </w:tc>
      </w:tr>
      <w:tr w:rsidR="00AB7278" w:rsidRPr="00F956B1" w:rsidTr="00352DDF">
        <w:tc>
          <w:tcPr>
            <w:tcW w:w="534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</w:tcPr>
          <w:p w:rsidR="00AB7278" w:rsidRPr="00F956B1" w:rsidRDefault="00AB7278" w:rsidP="009557C2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AB7278" w:rsidRPr="00F956B1" w:rsidRDefault="00AB7278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352DDF" w:rsidRPr="00F956B1" w:rsidRDefault="00352DDF" w:rsidP="00955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EB1C82" w:rsidP="00EB1C8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(рекомендуемый образец </w:t>
      </w:r>
      <w:r w:rsidR="00AB7278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учебного плана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приведен в приложении N 1 к 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дополнительной образовательной программе спортивной подготовки по виду спорта "волейбол"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 xml:space="preserve">7. Календарный план воспитательной работы </w:t>
      </w:r>
    </w:p>
    <w:p w:rsidR="000518BE" w:rsidRPr="00F956B1" w:rsidRDefault="000518BE" w:rsidP="00EE31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План воспитательной  работы составляется на  с учетом учебного плана</w:t>
      </w:r>
      <w:r w:rsidR="00EE312D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учебно-тренировочного графика и основных задач  воспитательной работы: формирование духовно-нравственных, морально-волевых и этических качеств; воспитание лидерских качеств, ответственности и патриотизма; всестороннее гармоничное развитие физических качеств; укрепление здоровья; привитие навыков здорового образа жизни; формирование </w:t>
      </w:r>
      <w:r w:rsidR="00EE312D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основ безопасного поведения при занятиях спортом; развитие и совершенствование навыков саморегуляции и самоконтроля.</w:t>
      </w:r>
    </w:p>
    <w:tbl>
      <w:tblPr>
        <w:tblStyle w:val="a5"/>
        <w:tblW w:w="9571" w:type="dxa"/>
        <w:tblLook w:val="04A0"/>
      </w:tblPr>
      <w:tblGrid>
        <w:gridCol w:w="664"/>
        <w:gridCol w:w="2279"/>
        <w:gridCol w:w="4962"/>
        <w:gridCol w:w="1666"/>
      </w:tblGrid>
      <w:tr w:rsidR="00EE312D" w:rsidRPr="00F956B1" w:rsidTr="00F83EA4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9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4962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66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E312D" w:rsidRPr="00F956B1" w:rsidTr="0038732D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07" w:type="dxa"/>
            <w:gridSpan w:val="3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деятельность</w:t>
            </w:r>
          </w:p>
        </w:tc>
      </w:tr>
      <w:tr w:rsidR="00EE312D" w:rsidRPr="00F956B1" w:rsidTr="00F83EA4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79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Судейская практика</w:t>
            </w:r>
          </w:p>
        </w:tc>
        <w:tc>
          <w:tcPr>
            <w:tcW w:w="4962" w:type="dxa"/>
          </w:tcPr>
          <w:p w:rsidR="00EE312D" w:rsidRPr="00F956B1" w:rsidRDefault="00EE312D" w:rsidP="0004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 различного уровня, в рамках которых предусмотрено: практическое и теоретическое изучение и применение правил вида спорта и терминологии, принятой в виде спорта;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 приобретение навыков самостоятельного судейства спортивных соревнований; формирование уважительного отношения к решениям спортивных судей</w:t>
            </w:r>
            <w:r w:rsidR="0004184D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6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E312D" w:rsidRPr="00F956B1" w:rsidTr="00F83EA4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79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практика</w:t>
            </w:r>
          </w:p>
        </w:tc>
        <w:tc>
          <w:tcPr>
            <w:tcW w:w="4962" w:type="dxa"/>
          </w:tcPr>
          <w:p w:rsidR="00EE312D" w:rsidRPr="00F956B1" w:rsidRDefault="00EE312D" w:rsidP="00810F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</w:t>
            </w:r>
            <w:r w:rsidR="00810F4B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 рамках которых предусмотрено: освоение навыков организации и проведения учебно-тренировочных занятий в качестве помощника тренера-преподавателя; составление конспекта учебно-тренировочного занятия в соответствии с поставленной задачей; формирование навыков наставничества; формирование сознательного отношения к учебно-тренировочному и соревновательному процессам</w:t>
            </w:r>
            <w:r w:rsidR="00810F4B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E312D" w:rsidRPr="00F956B1" w:rsidTr="0038732D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07" w:type="dxa"/>
            <w:gridSpan w:val="3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Здоровьесбережение</w:t>
            </w:r>
          </w:p>
        </w:tc>
      </w:tr>
      <w:tr w:rsidR="00EE312D" w:rsidRPr="00F956B1" w:rsidTr="00F83EA4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79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4962" w:type="dxa"/>
          </w:tcPr>
          <w:p w:rsidR="00EE312D" w:rsidRPr="00F956B1" w:rsidRDefault="00EE312D" w:rsidP="00810F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 и спорта, в рамках которых предусмотрено: формирование знаний и умений 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 подготовка пропагандистских акций по формированию здорового образа жизни средствами различных видов спорта</w:t>
            </w:r>
            <w:r w:rsidR="00810F4B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E312D" w:rsidRPr="00F956B1" w:rsidTr="00F83EA4">
        <w:tc>
          <w:tcPr>
            <w:tcW w:w="664" w:type="dxa"/>
          </w:tcPr>
          <w:p w:rsidR="00EE312D" w:rsidRPr="00F956B1" w:rsidRDefault="00EE31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79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 и отдыха</w:t>
            </w:r>
          </w:p>
        </w:tc>
        <w:tc>
          <w:tcPr>
            <w:tcW w:w="4962" w:type="dxa"/>
          </w:tcPr>
          <w:p w:rsidR="00EE312D" w:rsidRPr="00F956B1" w:rsidRDefault="00EE312D" w:rsidP="00810F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 и восстановительные процессы обучающихся: формирование навыков правильного режима дня с учетом спортивного режима (продолжительность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</w:t>
            </w:r>
            <w:r w:rsidR="00810F4B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EE312D" w:rsidRPr="00F956B1" w:rsidRDefault="00EE31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8732D" w:rsidRPr="00F956B1" w:rsidTr="0038732D">
        <w:tc>
          <w:tcPr>
            <w:tcW w:w="664" w:type="dxa"/>
          </w:tcPr>
          <w:p w:rsidR="0038732D" w:rsidRPr="00F956B1" w:rsidRDefault="003873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07" w:type="dxa"/>
            <w:gridSpan w:val="3"/>
          </w:tcPr>
          <w:p w:rsidR="0038732D" w:rsidRPr="00F956B1" w:rsidRDefault="003873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38732D" w:rsidRPr="00F956B1" w:rsidTr="00F83EA4">
        <w:tc>
          <w:tcPr>
            <w:tcW w:w="664" w:type="dxa"/>
          </w:tcPr>
          <w:p w:rsidR="0038732D" w:rsidRPr="00F956B1" w:rsidRDefault="003873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2279" w:type="dxa"/>
          </w:tcPr>
          <w:p w:rsidR="0038732D" w:rsidRPr="00F956B1" w:rsidRDefault="0038732D" w:rsidP="00387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 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защите Отечества на примере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962" w:type="dxa"/>
          </w:tcPr>
          <w:p w:rsidR="0038732D" w:rsidRPr="00F956B1" w:rsidRDefault="0038732D" w:rsidP="00810F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  <w:r w:rsidR="00810F4B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8732D" w:rsidRPr="00F956B1" w:rsidTr="00F83EA4">
        <w:tc>
          <w:tcPr>
            <w:tcW w:w="664" w:type="dxa"/>
          </w:tcPr>
          <w:p w:rsidR="0038732D" w:rsidRPr="00F956B1" w:rsidRDefault="003873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79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 (участие в физкультурных мероприятиях, спортивных соревнованиях и иных мероприятиях)</w:t>
            </w:r>
          </w:p>
        </w:tc>
        <w:tc>
          <w:tcPr>
            <w:tcW w:w="4962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в: спортивных соревнованиях, в том числе в парадах, церемониях открытия (закрытия), награждения на указанных соревнованиях;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подготовки.</w:t>
            </w:r>
          </w:p>
        </w:tc>
        <w:tc>
          <w:tcPr>
            <w:tcW w:w="1666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8732D" w:rsidRPr="00F956B1" w:rsidTr="005E55D8">
        <w:tc>
          <w:tcPr>
            <w:tcW w:w="664" w:type="dxa"/>
          </w:tcPr>
          <w:p w:rsidR="0038732D" w:rsidRPr="00F956B1" w:rsidRDefault="003873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07" w:type="dxa"/>
            <w:gridSpan w:val="3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мышления</w:t>
            </w:r>
          </w:p>
        </w:tc>
      </w:tr>
      <w:tr w:rsidR="0038732D" w:rsidRPr="00F956B1" w:rsidTr="00F83EA4">
        <w:tc>
          <w:tcPr>
            <w:tcW w:w="664" w:type="dxa"/>
          </w:tcPr>
          <w:p w:rsidR="0038732D" w:rsidRPr="00F956B1" w:rsidRDefault="0038732D" w:rsidP="00EE312D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79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962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мастер-классы, показательные выступления для обучающихся, направленные на: формирование умений и навыков, способствующих достижению спортивных результатов; мотивацию к формированию культуры спортивного поведения; воспитание толерантности и взаимоуважения; правомерное поведение зрителей; расширение общего кругозора юных спортсменов.</w:t>
            </w:r>
          </w:p>
        </w:tc>
        <w:tc>
          <w:tcPr>
            <w:tcW w:w="1666" w:type="dxa"/>
          </w:tcPr>
          <w:p w:rsidR="0038732D" w:rsidRPr="00F956B1" w:rsidRDefault="0038732D" w:rsidP="005E55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B1C82" w:rsidRPr="00F956B1" w:rsidRDefault="00EB1C82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8. План мероприятий, направленный на предотвращение допинга в спорте и борьбу с ним</w:t>
      </w:r>
      <w:r w:rsidR="0035561F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.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836"/>
        <w:gridCol w:w="1928"/>
        <w:gridCol w:w="2203"/>
        <w:gridCol w:w="1760"/>
        <w:gridCol w:w="1843"/>
      </w:tblGrid>
      <w:tr w:rsidR="0038732D" w:rsidRPr="00F956B1" w:rsidTr="00F83EA4">
        <w:tc>
          <w:tcPr>
            <w:tcW w:w="1668" w:type="dxa"/>
          </w:tcPr>
          <w:p w:rsidR="0038732D" w:rsidRPr="00F956B1" w:rsidRDefault="0038732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спортивной подготовки</w:t>
            </w:r>
          </w:p>
        </w:tc>
        <w:tc>
          <w:tcPr>
            <w:tcW w:w="4074" w:type="dxa"/>
            <w:gridSpan w:val="2"/>
          </w:tcPr>
          <w:p w:rsidR="0038732D" w:rsidRPr="00F956B1" w:rsidRDefault="0038732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Содержание мероприятий и его форма</w:t>
            </w:r>
          </w:p>
        </w:tc>
        <w:tc>
          <w:tcPr>
            <w:tcW w:w="1914" w:type="dxa"/>
          </w:tcPr>
          <w:p w:rsidR="0038732D" w:rsidRPr="00F956B1" w:rsidRDefault="0038732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15" w:type="dxa"/>
          </w:tcPr>
          <w:p w:rsidR="0038732D" w:rsidRPr="00F956B1" w:rsidRDefault="0038732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Рекомендации по проведению мероприятий</w:t>
            </w:r>
          </w:p>
        </w:tc>
      </w:tr>
      <w:tr w:rsidR="00A219A4" w:rsidRPr="00F956B1" w:rsidTr="00F83EA4">
        <w:tc>
          <w:tcPr>
            <w:tcW w:w="1668" w:type="dxa"/>
            <w:vMerge w:val="restart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Отчет о проведении мероприятия</w:t>
            </w:r>
          </w:p>
        </w:tc>
      </w:tr>
      <w:tr w:rsidR="00A219A4" w:rsidRPr="00F956B1" w:rsidTr="00F83EA4">
        <w:tc>
          <w:tcPr>
            <w:tcW w:w="1668" w:type="dxa"/>
            <w:vMerge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219A4" w:rsidRPr="00F956B1" w:rsidRDefault="00A219A4" w:rsidP="00A219A4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Проведение викторины</w:t>
            </w:r>
          </w:p>
        </w:tc>
      </w:tr>
      <w:tr w:rsidR="00A219A4" w:rsidRPr="00F956B1" w:rsidTr="00F83EA4">
        <w:tc>
          <w:tcPr>
            <w:tcW w:w="1668" w:type="dxa"/>
            <w:vMerge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Отметка в Журнале учета групповых занятий</w:t>
            </w:r>
          </w:p>
        </w:tc>
      </w:tr>
      <w:tr w:rsidR="00A219A4" w:rsidRPr="00F956B1" w:rsidTr="00F83EA4">
        <w:tc>
          <w:tcPr>
            <w:tcW w:w="1668" w:type="dxa"/>
            <w:vMerge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Семинар для тренеров-преподавателей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«Виды нарушений антидопинговых правил. Роль тренера в воспитании спортсмена»</w:t>
            </w:r>
          </w:p>
        </w:tc>
        <w:tc>
          <w:tcPr>
            <w:tcW w:w="1914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памятки</w:t>
            </w:r>
          </w:p>
        </w:tc>
      </w:tr>
      <w:tr w:rsidR="00A219A4" w:rsidRPr="00F956B1" w:rsidTr="00F83EA4">
        <w:tc>
          <w:tcPr>
            <w:tcW w:w="1668" w:type="dxa"/>
            <w:vMerge w:val="restart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</w:t>
            </w:r>
            <w:r w:rsidR="00F83EA4"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(этап спортивной специализации)</w:t>
            </w: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2339" w:type="dxa"/>
          </w:tcPr>
          <w:p w:rsidR="00A219A4" w:rsidRPr="00F956B1" w:rsidRDefault="00A219A4" w:rsidP="00A219A4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«Ценности спорта, честная игра»</w:t>
            </w:r>
          </w:p>
        </w:tc>
        <w:tc>
          <w:tcPr>
            <w:tcW w:w="1914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915" w:type="dxa"/>
          </w:tcPr>
          <w:p w:rsidR="00A219A4" w:rsidRPr="00F956B1" w:rsidRDefault="00A219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Беседа, отметка в Журнале</w:t>
            </w:r>
          </w:p>
        </w:tc>
      </w:tr>
      <w:tr w:rsidR="00A219A4" w:rsidRPr="00F956B1" w:rsidTr="00F83EA4">
        <w:tc>
          <w:tcPr>
            <w:tcW w:w="1668" w:type="dxa"/>
            <w:vMerge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Отчет о проведении мероприятия</w:t>
            </w:r>
          </w:p>
        </w:tc>
      </w:tr>
      <w:tr w:rsidR="00A219A4" w:rsidRPr="00F956B1" w:rsidTr="00F83EA4">
        <w:tc>
          <w:tcPr>
            <w:tcW w:w="1668" w:type="dxa"/>
            <w:vMerge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Проведение викторины</w:t>
            </w:r>
          </w:p>
        </w:tc>
      </w:tr>
      <w:tr w:rsidR="00A219A4" w:rsidRPr="00F956B1" w:rsidTr="00F83EA4">
        <w:tc>
          <w:tcPr>
            <w:tcW w:w="1668" w:type="dxa"/>
            <w:vMerge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956B1" w:rsidRDefault="00A219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Отметка в Журнале учета групповых занятий</w:t>
            </w:r>
          </w:p>
        </w:tc>
      </w:tr>
    </w:tbl>
    <w:p w:rsidR="0038732D" w:rsidRPr="00F956B1" w:rsidRDefault="00A219A4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Обучающиеся знакомятся под подпись с локальными нормативными актами, связанными с антидопинговыми правилами.</w:t>
      </w: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 xml:space="preserve">9. Планы инструкторской и судейской практики </w:t>
      </w:r>
      <w:r w:rsidR="00F83EA4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по виду спорта «Волейбол»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1417"/>
        <w:gridCol w:w="1418"/>
        <w:gridCol w:w="5210"/>
      </w:tblGrid>
      <w:tr w:rsidR="00F83EA4" w:rsidRPr="00F956B1" w:rsidTr="00F83EA4">
        <w:tc>
          <w:tcPr>
            <w:tcW w:w="1526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спортивной подготовки</w:t>
            </w:r>
          </w:p>
        </w:tc>
        <w:tc>
          <w:tcPr>
            <w:tcW w:w="141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210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Рекомендации по проведению мероприятий</w:t>
            </w:r>
          </w:p>
        </w:tc>
      </w:tr>
      <w:tr w:rsidR="00F83EA4" w:rsidRPr="00F956B1" w:rsidTr="00F83EA4">
        <w:tc>
          <w:tcPr>
            <w:tcW w:w="1526" w:type="dxa"/>
          </w:tcPr>
          <w:p w:rsidR="00F83EA4" w:rsidRPr="00F956B1" w:rsidRDefault="00F83E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Инструкторская практика</w:t>
            </w:r>
          </w:p>
        </w:tc>
      </w:tr>
      <w:tr w:rsidR="00F83EA4" w:rsidRPr="00F956B1" w:rsidTr="00F83EA4">
        <w:tc>
          <w:tcPr>
            <w:tcW w:w="1526" w:type="dxa"/>
            <w:vMerge w:val="restart"/>
          </w:tcPr>
          <w:p w:rsidR="00F83EA4" w:rsidRPr="00F956B1" w:rsidRDefault="00F83E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41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Обучить обучающихся начальным знаниям спортивной терминологии, умению составлять конспект отдельных частей занятий</w:t>
            </w:r>
          </w:p>
        </w:tc>
      </w:tr>
      <w:tr w:rsidR="00F83EA4" w:rsidRPr="00F956B1" w:rsidTr="00F83EA4">
        <w:tc>
          <w:tcPr>
            <w:tcW w:w="1526" w:type="dxa"/>
            <w:vMerge/>
          </w:tcPr>
          <w:p w:rsidR="00F83EA4" w:rsidRPr="00F956B1" w:rsidRDefault="00F83E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Проведение обучающимися отдельных частей занятия в своей группе с использованием спортивной терминологии, показом технических элементов, умение выявлять ошибки</w:t>
            </w:r>
          </w:p>
        </w:tc>
      </w:tr>
      <w:tr w:rsidR="00F83EA4" w:rsidRPr="00F956B1" w:rsidTr="00F83EA4">
        <w:tc>
          <w:tcPr>
            <w:tcW w:w="1526" w:type="dxa"/>
            <w:vMerge/>
          </w:tcPr>
          <w:p w:rsidR="00F83EA4" w:rsidRPr="00F956B1" w:rsidRDefault="00F83E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Судейская практика</w:t>
            </w:r>
          </w:p>
        </w:tc>
      </w:tr>
      <w:tr w:rsidR="00F83EA4" w:rsidRPr="00F956B1" w:rsidTr="00F83EA4">
        <w:tc>
          <w:tcPr>
            <w:tcW w:w="1526" w:type="dxa"/>
            <w:vMerge/>
          </w:tcPr>
          <w:p w:rsidR="00F83EA4" w:rsidRPr="00F956B1" w:rsidRDefault="00F83E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Уделять внимание знаниям правил вида спорта, умению решать ситуативные вопросы</w:t>
            </w:r>
          </w:p>
        </w:tc>
      </w:tr>
      <w:tr w:rsidR="00F83EA4" w:rsidRPr="00F956B1" w:rsidTr="00F83EA4">
        <w:tc>
          <w:tcPr>
            <w:tcW w:w="1526" w:type="dxa"/>
            <w:vMerge/>
          </w:tcPr>
          <w:p w:rsidR="00F83EA4" w:rsidRPr="00F956B1" w:rsidRDefault="00F83EA4" w:rsidP="005E55D8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Постепенное приобретение практических знаний обучающимися начиная с судейства на учебно-тренировочном занятии с последующим участием в судействе внутришкольных и иных спортивных мероприятий. Стремиться  получить квалификационную категорию спортивного судьи «юный спортивный судья»</w:t>
            </w:r>
          </w:p>
        </w:tc>
      </w:tr>
    </w:tbl>
    <w:p w:rsidR="00F83EA4" w:rsidRPr="00F956B1" w:rsidRDefault="00F83EA4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  <w:r w:rsidR="00F83EA4"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по спортивной подготовке «волейбол»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.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277"/>
        <w:gridCol w:w="1701"/>
        <w:gridCol w:w="6769"/>
      </w:tblGrid>
      <w:tr w:rsidR="00F83EA4" w:rsidRPr="00F956B1" w:rsidTr="00F83EA4">
        <w:tc>
          <w:tcPr>
            <w:tcW w:w="127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Этап спортивной подготовки</w:t>
            </w: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769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F83EA4" w:rsidRPr="00F956B1" w:rsidTr="00F83EA4">
        <w:tc>
          <w:tcPr>
            <w:tcW w:w="1277" w:type="dxa"/>
            <w:vMerge w:val="restart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</w:t>
            </w: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Врачебно-педагогические наблюдения</w:t>
            </w:r>
          </w:p>
        </w:tc>
        <w:tc>
          <w:tcPr>
            <w:tcW w:w="6769" w:type="dxa"/>
          </w:tcPr>
          <w:p w:rsidR="00F83EA4" w:rsidRPr="00F956B1" w:rsidRDefault="005277C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17" w:history="1">
              <w:r w:rsidR="00F83EA4" w:rsidRPr="00F956B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Оценка методики занятий</w:t>
              </w:r>
            </w:hyperlink>
            <w:r w:rsidR="00F83EA4"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F83EA4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3EA4"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Анализ структуры, содержания и плотности занятий, соответствие нагрузок возрасту и уровню подготовки.</w:t>
            </w:r>
          </w:p>
          <w:p w:rsidR="00F83EA4" w:rsidRPr="00F956B1" w:rsidRDefault="005277C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18" w:history="1">
              <w:r w:rsidR="00F83EA4" w:rsidRPr="00F956B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Оценка влияния нагрузок</w:t>
              </w:r>
            </w:hyperlink>
            <w:r w:rsidR="00F83EA4"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F83EA4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3EA4"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Применение методов (пульсометрия, визуальные наблюдения за внешними признаками утомления, хронометрия) для изучения воздействия упражнений.</w:t>
            </w:r>
          </w:p>
          <w:p w:rsidR="00F83EA4" w:rsidRPr="00F956B1" w:rsidRDefault="005277C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19" w:history="1">
              <w:r w:rsidR="00F83EA4" w:rsidRPr="00F956B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Контроль условий</w:t>
              </w:r>
            </w:hyperlink>
            <w:r w:rsidR="00F83EA4"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F83EA4"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Проверка мест проведения занятий, оборудования, спортивной одежды и обуви на соответствие санитарно-гигиеническим нормам.</w:t>
            </w:r>
          </w:p>
          <w:p w:rsidR="00F83EA4" w:rsidRPr="00F956B1" w:rsidRDefault="005277C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20" w:history="1">
              <w:r w:rsidR="00F83EA4" w:rsidRPr="00F956B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Профилактика травматизма</w:t>
              </w:r>
            </w:hyperlink>
            <w:r w:rsidR="00F83EA4"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F83EA4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3EA4"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Контроль соблюдения правил техники безопасности, проведение разминки и правильной организации процесса.</w:t>
            </w:r>
          </w:p>
          <w:p w:rsidR="00F83EA4" w:rsidRPr="00F956B1" w:rsidRDefault="005277C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F83EA4" w:rsidRPr="00F956B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Оценка здоровья и тренированности</w:t>
              </w:r>
            </w:hyperlink>
            <w:r w:rsidR="00F83EA4"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F83EA4"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3EA4"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Мониторинг функционального состояния организма, определение срочного, отставленного и кумулятивного тренировочных эффектов.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F83EA4" w:rsidRPr="00F956B1" w:rsidTr="00F83EA4">
        <w:tc>
          <w:tcPr>
            <w:tcW w:w="1277" w:type="dxa"/>
            <w:vMerge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Предварительные медицинские осмотры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определении допуска к занятиям избранным видом спорта</w:t>
            </w:r>
          </w:p>
        </w:tc>
      </w:tr>
      <w:tr w:rsidR="00F83EA4" w:rsidRPr="00F956B1" w:rsidTr="00F83EA4">
        <w:tc>
          <w:tcPr>
            <w:tcW w:w="1277" w:type="dxa"/>
            <w:vMerge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Периодические медицинские осмотры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 (осень-весна)</w:t>
            </w:r>
          </w:p>
        </w:tc>
      </w:tr>
      <w:tr w:rsidR="00F83EA4" w:rsidRPr="00F956B1" w:rsidTr="00F83EA4">
        <w:tc>
          <w:tcPr>
            <w:tcW w:w="1277" w:type="dxa"/>
            <w:vMerge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Этапные и текущие медицинские осмотры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 перед соревнованиями</w:t>
            </w:r>
          </w:p>
        </w:tc>
      </w:tr>
      <w:tr w:rsidR="00F83EA4" w:rsidRPr="00F956B1" w:rsidTr="00F83EA4">
        <w:tc>
          <w:tcPr>
            <w:tcW w:w="1277" w:type="dxa"/>
            <w:vMerge w:val="restart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Применение медико-биологических средств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Применение медико-биологических средств (МБС) направлено на ускорение восстановления, повышение работоспособности и сохранение здоровья, особенно в спорте высших достижений и при высоких физических нагрузках</w:t>
            </w:r>
            <w:r w:rsidRPr="00F956B1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 Они включают рациональное питание, фармакологическую поддержку, физиотерапию, массаж и бальнеологические процедуры, назначаемые врачом.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применения МБС включают:</w:t>
            </w:r>
          </w:p>
          <w:p w:rsidR="00F83EA4" w:rsidRPr="00F956B1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Восстановление работоспособности: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Использование витаминных комплексов,, массажа (ручной, гидро-), сауны, бани..</w:t>
            </w:r>
          </w:p>
          <w:p w:rsidR="00F83EA4" w:rsidRPr="00F956B1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Оптимизация питания: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 Витаминизация, поддержание водного  баланса.</w:t>
            </w:r>
          </w:p>
          <w:p w:rsidR="00F83EA4" w:rsidRPr="00F956B1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Фармакологическая поддержка: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Применение разрешенных препаратов для стимуляции метаболизма, повышения иммунитета и адаптации, строго с учетом антидопинговых правил.</w:t>
            </w:r>
          </w:p>
          <w:p w:rsidR="00F83EA4" w:rsidRPr="00F956B1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контроль</w:t>
            </w: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Систематический мониторинг здоровья спортсменов, оперативный, текущий и этапный контроль.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МБС назначаются индивидуально с учетом вида спорта и 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уровня утомления, чтобы избежать снижения тренировочного эффекта.</w:t>
            </w:r>
          </w:p>
          <w:p w:rsidR="00F83EA4" w:rsidRPr="00F956B1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3EA4" w:rsidRPr="00F956B1" w:rsidTr="00F83EA4">
        <w:tc>
          <w:tcPr>
            <w:tcW w:w="1277" w:type="dxa"/>
            <w:vMerge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Применение педагогических средств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Педагогические средства обучения — материальные (учебники, техника, пособия) и идеальные (речь, знаки) инструменты, повышающие качество усвоения знаний, интенсифицирующие учебный процесс и обеспечивающие наглядность. Их применение направлено на развитие мотивации, визуализацию материала и формирование практических навыков через интерактивное взаимодействие.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Основные аспекты применения:</w:t>
            </w:r>
          </w:p>
          <w:p w:rsidR="00F83EA4" w:rsidRPr="00F956B1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Функции: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информативная (источник знаний), компенсаторная (облегчение обучения), адаптивная (учет особенностей учащихся), мотивационная (интерес к предмету) и интерактивная.</w:t>
            </w:r>
          </w:p>
          <w:p w:rsidR="00F83EA4" w:rsidRPr="00F956B1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Виды: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материальные (оборудование, печатные пособия) и идеальные (педагогическая техника — речь, мимика, жесты).</w:t>
            </w:r>
          </w:p>
          <w:p w:rsidR="00F83EA4" w:rsidRPr="00F956B1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Методика использования</w:t>
            </w: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требует предварительной подготовки, четкого инструктажа (например, при просмотре видео), сочетания с активной деятельностью учащихся и учета их возрастных особенностей.</w:t>
            </w:r>
          </w:p>
          <w:p w:rsidR="00F83EA4" w:rsidRPr="00F956B1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Примеры: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 технические средства </w:t>
            </w: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22" w:history="1">
              <w:r w:rsidRPr="00F956B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ТСО</w:t>
              </w:r>
            </w:hyperlink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оборудование, дидактические материалы.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Применение средств обучения должно быть комплексным, гармонично сочетая технические новинки с традиционными методами. </w:t>
            </w:r>
          </w:p>
          <w:p w:rsidR="00F83EA4" w:rsidRPr="00F956B1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A4" w:rsidRPr="00F956B1" w:rsidTr="00F83EA4">
        <w:tc>
          <w:tcPr>
            <w:tcW w:w="1277" w:type="dxa"/>
            <w:vMerge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Применение психологических средств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Применение психологических средств в обучении направлено на создание комфортной среды, повышение мотивации и развитие когнитивных способностей учащихся. Ключевые методы включают обратную связь, мнемотехнику, групповые проекты и тренинги, которые снижают стресс, улучшают вовлеченность и способствуют эффективному усвоению материала.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Основные психологические средства и подходы:</w:t>
            </w:r>
          </w:p>
          <w:p w:rsidR="00F83EA4" w:rsidRPr="00F956B1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Мотивационные инструменты: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Использование игровых механик, наградных систем и создание позитивной эмоциональной атмосферы для вовлечения учеников.</w:t>
            </w:r>
          </w:p>
          <w:p w:rsidR="00F83EA4" w:rsidRPr="00F956B1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Социально-психологические методы</w:t>
            </w: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Организация групповой работы, дискуссий и интерактивных платформ для развития социальных навыков и коммуникации.</w:t>
            </w:r>
          </w:p>
          <w:p w:rsidR="00F83EA4" w:rsidRPr="00F956B1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Психологическое сопровождение: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Регулярные беседы, обратная связь и поддержка эмоционального благополучия для снижения стресса и адаптации обучения под нужды учащихся.</w:t>
            </w:r>
          </w:p>
          <w:p w:rsidR="00F83EA4" w:rsidRPr="00F956B1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Активные формы обучения: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Использование критического мышления, деловых игр и тренингов для повышения учебной активности.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Эти средства помогают педагогу адаптировать образовательный процесс к индивидуальным особенностям учеников, делая обучение более осознанным и эффективным.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</w:tr>
      <w:tr w:rsidR="00F83EA4" w:rsidRPr="00F956B1" w:rsidTr="00F83EA4">
        <w:tc>
          <w:tcPr>
            <w:tcW w:w="1277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3EA4" w:rsidRPr="00F956B1" w:rsidRDefault="00F83EA4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Применение гигиенических средств</w:t>
            </w:r>
          </w:p>
        </w:tc>
        <w:tc>
          <w:tcPr>
            <w:tcW w:w="6769" w:type="dxa"/>
          </w:tcPr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Применение гигиенических средств обучения в школе направлено на сохранение здоровья учащихся, оптимизацию учебного процесса и формирование ЗОЖ. Основные меры включают соблюдение норм СанПиН по 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освещению, школьной мебели, проветриванию, регулярную дезинфекцию оборудования. </w:t>
            </w:r>
          </w:p>
          <w:p w:rsidR="00F83EA4" w:rsidRPr="00F956B1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Организация учебного процесса:</w:t>
            </w:r>
          </w:p>
          <w:p w:rsidR="00F83EA4" w:rsidRPr="00F956B1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Двигательная активность</w:t>
            </w: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необходимы перерывы на физкультминутки для снятия зрительного напряжения и нагрузки на осанку.</w:t>
            </w:r>
          </w:p>
          <w:p w:rsidR="00F83EA4" w:rsidRPr="00F956B1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Расписание</w:t>
            </w: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составление с учетом дневной и недельной динамики работоспособности.</w:t>
            </w:r>
          </w:p>
          <w:p w:rsidR="00F83EA4" w:rsidRPr="00F956B1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Гигиенические требования к среде:</w:t>
            </w:r>
          </w:p>
          <w:p w:rsidR="00F83EA4" w:rsidRPr="00F956B1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Чистота: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регулярная уборка помещений, отсутствие насекомых и грызунов.</w:t>
            </w:r>
          </w:p>
          <w:p w:rsidR="00F83EA4" w:rsidRPr="00F956B1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Личная гигиена: </w:t>
            </w: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Наличие в школах разовых полотенец, салфеток, туалетной бумаги.</w:t>
            </w:r>
          </w:p>
          <w:p w:rsidR="00F83EA4" w:rsidRPr="00F956B1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Формирование навыков личной гигиены у учащихся.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Соблюдение этих требований регламентируется санитарными правилами и нормами (СП 2.4.3648-20), которые направлены на минимизацию негативного воздействия на здоровье школьников. </w:t>
            </w:r>
          </w:p>
          <w:p w:rsidR="00F83EA4" w:rsidRPr="00F956B1" w:rsidRDefault="00F83EA4" w:rsidP="00F83EA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</w:tc>
      </w:tr>
    </w:tbl>
    <w:p w:rsidR="00F83EA4" w:rsidRPr="00F956B1" w:rsidRDefault="00F83EA4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III. Система контроля</w:t>
      </w:r>
    </w:p>
    <w:p w:rsidR="00320B6C" w:rsidRPr="00F956B1" w:rsidRDefault="00320B6C" w:rsidP="005E55D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11. По итогам освоения Программы применительно к этапам спортивной подготовки </w:t>
      </w:r>
      <w:r w:rsidR="003B34C0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обучающемуся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необходимо выполнить следующие требования к результатам прохождения Программы, в том числе к участию в спортивных соревнованиях: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11.1. На этапе начальной подготовки: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изучить основы безопасного поведения при занятиях спортом;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повысить уровень физической подготовленности;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овладеть основами техники вида спорта "волейбол";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получить общие знания об антидопинговых правилах;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соблюдать антидопинговые правила;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ежегодно выполнять контрольно-переводные нормативы (испытания) по видам спортивной подготовки.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11.2. На учебно-тренировочном этапе (этапе спортивной специализации):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повышать уровень общей физической и специальной физической, технической, тактической, теоретической и психологической подготовленности;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изучить правила безопасности при занятиях видом спорта "волейбол" и успешно применять их в ходе проведения учебно-тренировочных занятий и участия в спортивных соревнованиях;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соблюдать режим учебно-тренировочных занятий;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изучить основные методы саморегуляции и самоконтроля;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овладеть общими теоретическими знаниями о правилах вида спорта "волейбол";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изучить антидопинговые правила;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соблюдать антидопинговые правила и не нарушать их;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ежегодно выполнять контрольно-переводные нормативы (испытания) по видам спортивной подготовки;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принимать участие в официальных спортивных соревнованиях;</w:t>
      </w:r>
    </w:p>
    <w:p w:rsidR="00320B6C" w:rsidRPr="00F956B1" w:rsidRDefault="00320B6C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3B34C0" w:rsidRPr="00F956B1" w:rsidRDefault="003B34C0" w:rsidP="003B3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B34C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12. Оценка результатов освоения Программы сопровождается аттестацией обучающихся, проводимой организацией, реализующей Программу, на основе разработанных комплексов контрольных упражнений, перечня тестов и (или) вопросов по видам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подготовки, не связанным с физическими нагрузками (далее -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FB2636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13. Контрольные и контрольно-переводные нормативы (испытания) по видам спортивной подготовки</w:t>
      </w:r>
      <w:r w:rsidR="00FB2636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«волейбол» </w:t>
      </w:r>
    </w:p>
    <w:p w:rsidR="00320B6C" w:rsidRPr="00F956B1" w:rsidRDefault="00FB2636" w:rsidP="004551A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и перевода на этап начальной подготовки  по виду спорта «волейбол»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576"/>
        <w:gridCol w:w="2904"/>
        <w:gridCol w:w="1373"/>
        <w:gridCol w:w="1363"/>
        <w:gridCol w:w="1112"/>
        <w:gridCol w:w="1198"/>
        <w:gridCol w:w="1044"/>
      </w:tblGrid>
      <w:tr w:rsidR="000668A0" w:rsidRPr="00F956B1" w:rsidTr="00B710CA">
        <w:tc>
          <w:tcPr>
            <w:tcW w:w="523" w:type="dxa"/>
            <w:vMerge w:val="restart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41" w:type="dxa"/>
            <w:vMerge w:val="restart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164" w:type="dxa"/>
            <w:vMerge w:val="restart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2551" w:type="dxa"/>
            <w:gridSpan w:val="2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Норматив до года обучения</w:t>
            </w:r>
          </w:p>
        </w:tc>
        <w:tc>
          <w:tcPr>
            <w:tcW w:w="2092" w:type="dxa"/>
            <w:gridSpan w:val="2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Нормативы свыше года обучения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134" w:type="dxa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134" w:type="dxa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958" w:type="dxa"/>
          </w:tcPr>
          <w:p w:rsidR="000668A0" w:rsidRPr="00F956B1" w:rsidRDefault="000668A0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девочки</w:t>
            </w:r>
          </w:p>
        </w:tc>
      </w:tr>
      <w:tr w:rsidR="000668A0" w:rsidRPr="00F956B1" w:rsidTr="00B710CA">
        <w:tc>
          <w:tcPr>
            <w:tcW w:w="9571" w:type="dxa"/>
            <w:gridSpan w:val="7"/>
          </w:tcPr>
          <w:p w:rsidR="000668A0" w:rsidRPr="00F956B1" w:rsidRDefault="000668A0" w:rsidP="000668A0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1.Нормативы общей  физической подготовки для спортивной дисциплины «волейбол»</w:t>
            </w:r>
          </w:p>
        </w:tc>
      </w:tr>
      <w:tr w:rsidR="00832A2B" w:rsidRPr="00F956B1" w:rsidTr="00B710CA">
        <w:tc>
          <w:tcPr>
            <w:tcW w:w="523" w:type="dxa"/>
            <w:vMerge w:val="restart"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41" w:type="dxa"/>
            <w:vMerge w:val="restart"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1164" w:type="dxa"/>
            <w:vMerge w:val="restart"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092" w:type="dxa"/>
            <w:gridSpan w:val="2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более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134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1134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58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6.6</w:t>
            </w:r>
          </w:p>
        </w:tc>
      </w:tr>
      <w:tr w:rsidR="00832A2B" w:rsidRPr="00F956B1" w:rsidTr="00B710CA">
        <w:tc>
          <w:tcPr>
            <w:tcW w:w="523" w:type="dxa"/>
            <w:vMerge w:val="restart"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241" w:type="dxa"/>
            <w:vMerge w:val="restart"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64" w:type="dxa"/>
            <w:vMerge w:val="restart"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551" w:type="dxa"/>
            <w:gridSpan w:val="2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092" w:type="dxa"/>
            <w:gridSpan w:val="2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832A2B" w:rsidRPr="00F956B1" w:rsidTr="00B710CA">
        <w:tc>
          <w:tcPr>
            <w:tcW w:w="523" w:type="dxa"/>
            <w:vMerge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832A2B" w:rsidRPr="00F956B1" w:rsidRDefault="00832A2B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58" w:type="dxa"/>
          </w:tcPr>
          <w:p w:rsidR="00832A2B" w:rsidRPr="00F956B1" w:rsidRDefault="00832A2B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117</w:t>
            </w:r>
          </w:p>
        </w:tc>
      </w:tr>
      <w:tr w:rsidR="00B710CA" w:rsidRPr="00F956B1" w:rsidTr="00DD4097">
        <w:tc>
          <w:tcPr>
            <w:tcW w:w="523" w:type="dxa"/>
            <w:vMerge w:val="restart"/>
          </w:tcPr>
          <w:p w:rsidR="00B710CA" w:rsidRPr="00F956B1" w:rsidRDefault="00B710CA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41" w:type="dxa"/>
            <w:vMerge w:val="restart"/>
          </w:tcPr>
          <w:p w:rsidR="00B710CA" w:rsidRPr="00F956B1" w:rsidRDefault="00B710CA" w:rsidP="00832A2B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164" w:type="dxa"/>
            <w:vMerge w:val="restart"/>
          </w:tcPr>
          <w:p w:rsidR="00B710CA" w:rsidRPr="00F956B1" w:rsidRDefault="00B710CA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551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092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B710CA" w:rsidRPr="00F956B1" w:rsidRDefault="00B710CA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B710CA" w:rsidRPr="00F956B1" w:rsidRDefault="00B710CA" w:rsidP="00832A2B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B710CA" w:rsidRPr="00F956B1" w:rsidRDefault="00B710CA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8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710CA" w:rsidRPr="00F956B1" w:rsidTr="00DD4097">
        <w:tc>
          <w:tcPr>
            <w:tcW w:w="523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41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164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551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092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958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+5</w:t>
            </w:r>
          </w:p>
        </w:tc>
      </w:tr>
      <w:tr w:rsidR="00B710CA" w:rsidRPr="00F956B1" w:rsidTr="00DD4097">
        <w:tc>
          <w:tcPr>
            <w:tcW w:w="9571" w:type="dxa"/>
            <w:gridSpan w:val="7"/>
          </w:tcPr>
          <w:p w:rsidR="00B710CA" w:rsidRPr="00F956B1" w:rsidRDefault="00B710CA" w:rsidP="00B710CA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2.Нормативы специальной физической подготовки для спортивной дисциплины «волейбол»</w:t>
            </w:r>
          </w:p>
        </w:tc>
      </w:tr>
      <w:tr w:rsidR="00B710CA" w:rsidRPr="00F956B1" w:rsidTr="00DD4097">
        <w:tc>
          <w:tcPr>
            <w:tcW w:w="523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41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Челночный бег 5*6 м</w:t>
            </w:r>
          </w:p>
        </w:tc>
        <w:tc>
          <w:tcPr>
            <w:tcW w:w="1164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092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более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58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</w:t>
            </w:r>
          </w:p>
        </w:tc>
      </w:tr>
      <w:tr w:rsidR="00B710CA" w:rsidRPr="00F956B1" w:rsidTr="00DD4097">
        <w:tc>
          <w:tcPr>
            <w:tcW w:w="523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241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Бросок мяча массой 1 кг из-за головы двумя руками, стоя</w:t>
            </w:r>
          </w:p>
        </w:tc>
        <w:tc>
          <w:tcPr>
            <w:tcW w:w="1164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551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092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8" w:type="dxa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B710CA" w:rsidRPr="00F956B1" w:rsidTr="00DD4097">
        <w:tc>
          <w:tcPr>
            <w:tcW w:w="523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241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высоту одновременным отталкиванием двумя ногами</w:t>
            </w:r>
          </w:p>
        </w:tc>
        <w:tc>
          <w:tcPr>
            <w:tcW w:w="1164" w:type="dxa"/>
            <w:vMerge w:val="restart"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551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092" w:type="dxa"/>
            <w:gridSpan w:val="2"/>
          </w:tcPr>
          <w:p w:rsidR="00B710CA" w:rsidRPr="00F956B1" w:rsidRDefault="00B710CA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B710CA" w:rsidRPr="00F956B1" w:rsidTr="00B710CA">
        <w:tc>
          <w:tcPr>
            <w:tcW w:w="523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241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</w:tcPr>
          <w:p w:rsidR="00B710CA" w:rsidRPr="00F956B1" w:rsidRDefault="00B710CA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0CA" w:rsidRPr="00F956B1" w:rsidRDefault="00FB2636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B710CA" w:rsidRPr="00F956B1" w:rsidRDefault="00FB2636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B710CA" w:rsidRPr="00F956B1" w:rsidRDefault="00FB2636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58" w:type="dxa"/>
          </w:tcPr>
          <w:p w:rsidR="00B710CA" w:rsidRPr="00F956B1" w:rsidRDefault="00FB2636" w:rsidP="00832A2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</w:tr>
    </w:tbl>
    <w:p w:rsidR="00D91C3F" w:rsidRPr="00F956B1" w:rsidRDefault="00D91C3F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B2636" w:rsidRPr="00F956B1" w:rsidRDefault="00FB2636" w:rsidP="00FB263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Нормативы общей физической и специальной физической подготовки  и уровень спортивной квалификации (спортивные разряды) для зачисления и перевода на учебно-тренировочный этап (этап спортивной специализации)   по виду спорта «волейбол» </w:t>
      </w:r>
    </w:p>
    <w:tbl>
      <w:tblPr>
        <w:tblStyle w:val="a5"/>
        <w:tblW w:w="0" w:type="auto"/>
        <w:tblLook w:val="04A0"/>
      </w:tblPr>
      <w:tblGrid>
        <w:gridCol w:w="674"/>
        <w:gridCol w:w="3153"/>
        <w:gridCol w:w="1914"/>
        <w:gridCol w:w="1914"/>
        <w:gridCol w:w="1915"/>
      </w:tblGrid>
      <w:tr w:rsidR="00FB2636" w:rsidRPr="00F956B1" w:rsidTr="00DD4097">
        <w:tc>
          <w:tcPr>
            <w:tcW w:w="675" w:type="dxa"/>
            <w:vMerge w:val="restart"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53" w:type="dxa"/>
            <w:vMerge w:val="restart"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914" w:type="dxa"/>
            <w:vMerge w:val="restart"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9" w:type="dxa"/>
            <w:gridSpan w:val="2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Норматив</w:t>
            </w:r>
          </w:p>
        </w:tc>
      </w:tr>
      <w:tr w:rsidR="00FB2636" w:rsidRPr="00F956B1" w:rsidTr="00FB2636">
        <w:tc>
          <w:tcPr>
            <w:tcW w:w="675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915" w:type="dxa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девушки</w:t>
            </w:r>
          </w:p>
        </w:tc>
      </w:tr>
      <w:tr w:rsidR="00FB2636" w:rsidRPr="00F956B1" w:rsidTr="00DD4097">
        <w:tc>
          <w:tcPr>
            <w:tcW w:w="9571" w:type="dxa"/>
            <w:gridSpan w:val="5"/>
          </w:tcPr>
          <w:p w:rsidR="00FB2636" w:rsidRPr="00F956B1" w:rsidRDefault="00FB2636" w:rsidP="00FB2636">
            <w:pPr>
              <w:pStyle w:val="a6"/>
              <w:spacing w:after="100" w:afterAutospacing="1"/>
              <w:ind w:left="144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1.Нормативы общей физической подготовки</w:t>
            </w:r>
          </w:p>
        </w:tc>
      </w:tr>
      <w:tr w:rsidR="00FB2636" w:rsidRPr="00F956B1" w:rsidTr="00DD4097">
        <w:tc>
          <w:tcPr>
            <w:tcW w:w="675" w:type="dxa"/>
            <w:vMerge w:val="restart"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53" w:type="dxa"/>
            <w:vMerge w:val="restart"/>
          </w:tcPr>
          <w:p w:rsidR="00FB2636" w:rsidRPr="00F956B1" w:rsidRDefault="00FB2636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1914" w:type="dxa"/>
            <w:vMerge w:val="restart"/>
          </w:tcPr>
          <w:p w:rsidR="00FB2636" w:rsidRPr="00F956B1" w:rsidRDefault="00FB2636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более</w:t>
            </w:r>
          </w:p>
        </w:tc>
      </w:tr>
      <w:tr w:rsidR="00FB2636" w:rsidRPr="00F956B1" w:rsidTr="00FB2636">
        <w:tc>
          <w:tcPr>
            <w:tcW w:w="675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1915" w:type="dxa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6.1</w:t>
            </w:r>
          </w:p>
        </w:tc>
      </w:tr>
      <w:tr w:rsidR="00FB2636" w:rsidRPr="00F956B1" w:rsidTr="00DD4097">
        <w:tc>
          <w:tcPr>
            <w:tcW w:w="675" w:type="dxa"/>
            <w:vMerge w:val="restart"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53" w:type="dxa"/>
            <w:vMerge w:val="restart"/>
          </w:tcPr>
          <w:p w:rsidR="00FB2636" w:rsidRPr="00F956B1" w:rsidRDefault="00FB2636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914" w:type="dxa"/>
            <w:vMerge w:val="restart"/>
          </w:tcPr>
          <w:p w:rsidR="00FB2636" w:rsidRPr="00F956B1" w:rsidRDefault="00FB2636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829" w:type="dxa"/>
            <w:gridSpan w:val="2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FB2636" w:rsidRPr="00F956B1" w:rsidTr="00FB2636">
        <w:tc>
          <w:tcPr>
            <w:tcW w:w="675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FB2636" w:rsidRPr="00F956B1" w:rsidRDefault="00FB2636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5" w:type="dxa"/>
          </w:tcPr>
          <w:p w:rsidR="00FB2636" w:rsidRPr="00F956B1" w:rsidRDefault="00FB2636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4551AD" w:rsidRPr="00F956B1" w:rsidTr="00DD4097">
        <w:tc>
          <w:tcPr>
            <w:tcW w:w="675" w:type="dxa"/>
            <w:vMerge w:val="restart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53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914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829" w:type="dxa"/>
            <w:gridSpan w:val="2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4551AD" w:rsidRPr="00F956B1" w:rsidTr="00FB2636">
        <w:tc>
          <w:tcPr>
            <w:tcW w:w="675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1915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+5</w:t>
            </w:r>
          </w:p>
        </w:tc>
      </w:tr>
      <w:tr w:rsidR="004551AD" w:rsidRPr="00F956B1" w:rsidTr="00DD4097">
        <w:tc>
          <w:tcPr>
            <w:tcW w:w="675" w:type="dxa"/>
            <w:vMerge w:val="restart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153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914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829" w:type="dxa"/>
            <w:gridSpan w:val="2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4551AD" w:rsidRPr="00F956B1" w:rsidTr="00FB2636">
        <w:tc>
          <w:tcPr>
            <w:tcW w:w="675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915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132</w:t>
            </w:r>
          </w:p>
        </w:tc>
      </w:tr>
      <w:tr w:rsidR="004551AD" w:rsidRPr="00F956B1" w:rsidTr="00DD4097">
        <w:tc>
          <w:tcPr>
            <w:tcW w:w="9571" w:type="dxa"/>
            <w:gridSpan w:val="5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2.Нормативы специальной физической подготовки для спортивной дисциплины «волейбол»</w:t>
            </w:r>
          </w:p>
        </w:tc>
      </w:tr>
      <w:tr w:rsidR="004551AD" w:rsidRPr="00F956B1" w:rsidTr="00DD4097">
        <w:tc>
          <w:tcPr>
            <w:tcW w:w="675" w:type="dxa"/>
            <w:vMerge w:val="restart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53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Челночный бег 5*6 м</w:t>
            </w:r>
          </w:p>
        </w:tc>
        <w:tc>
          <w:tcPr>
            <w:tcW w:w="1914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829" w:type="dxa"/>
            <w:gridSpan w:val="2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более</w:t>
            </w:r>
          </w:p>
        </w:tc>
      </w:tr>
      <w:tr w:rsidR="004551AD" w:rsidRPr="00F956B1" w:rsidTr="00FB2636">
        <w:tc>
          <w:tcPr>
            <w:tcW w:w="675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1915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</w:t>
            </w:r>
          </w:p>
        </w:tc>
      </w:tr>
      <w:tr w:rsidR="004551AD" w:rsidRPr="00F956B1" w:rsidTr="00DD4097">
        <w:tc>
          <w:tcPr>
            <w:tcW w:w="675" w:type="dxa"/>
            <w:vMerge w:val="restart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53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Бросок мяча массой 1 кг из-за головы двумя руками, стоя</w:t>
            </w:r>
          </w:p>
        </w:tc>
        <w:tc>
          <w:tcPr>
            <w:tcW w:w="1914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29" w:type="dxa"/>
            <w:gridSpan w:val="2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4551AD" w:rsidRPr="00F956B1" w:rsidTr="00FB2636">
        <w:tc>
          <w:tcPr>
            <w:tcW w:w="675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5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4551AD" w:rsidRPr="00F956B1" w:rsidTr="00DD4097">
        <w:tc>
          <w:tcPr>
            <w:tcW w:w="675" w:type="dxa"/>
            <w:vMerge w:val="restart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53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высоту одновременным отталкиванием двумя ногами</w:t>
            </w:r>
          </w:p>
        </w:tc>
        <w:tc>
          <w:tcPr>
            <w:tcW w:w="1914" w:type="dxa"/>
            <w:vMerge w:val="restart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829" w:type="dxa"/>
            <w:gridSpan w:val="2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менее</w:t>
            </w:r>
          </w:p>
        </w:tc>
      </w:tr>
      <w:tr w:rsidR="004551AD" w:rsidRPr="00F956B1" w:rsidTr="00FB2636">
        <w:tc>
          <w:tcPr>
            <w:tcW w:w="675" w:type="dxa"/>
            <w:vMerge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vMerge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5" w:type="dxa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</w:tr>
      <w:tr w:rsidR="004551AD" w:rsidRPr="00F956B1" w:rsidTr="00DD4097">
        <w:tc>
          <w:tcPr>
            <w:tcW w:w="9571" w:type="dxa"/>
            <w:gridSpan w:val="5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3.Уровень спортивной квалификации</w:t>
            </w:r>
          </w:p>
        </w:tc>
      </w:tr>
      <w:tr w:rsidR="004551AD" w:rsidRPr="00F956B1" w:rsidTr="00DD4097">
        <w:tc>
          <w:tcPr>
            <w:tcW w:w="675" w:type="dxa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53" w:type="dxa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Период обучения на этапе спортивной подготовки (до трех лет)</w:t>
            </w:r>
          </w:p>
        </w:tc>
        <w:tc>
          <w:tcPr>
            <w:tcW w:w="5743" w:type="dxa"/>
            <w:gridSpan w:val="3"/>
          </w:tcPr>
          <w:p w:rsidR="004551AD" w:rsidRPr="00F956B1" w:rsidRDefault="004551AD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устанавливается</w:t>
            </w:r>
          </w:p>
        </w:tc>
      </w:tr>
      <w:tr w:rsidR="004551AD" w:rsidRPr="00F956B1" w:rsidTr="00DD4097">
        <w:tc>
          <w:tcPr>
            <w:tcW w:w="675" w:type="dxa"/>
          </w:tcPr>
          <w:p w:rsidR="004551AD" w:rsidRPr="00F956B1" w:rsidRDefault="004551AD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53" w:type="dxa"/>
          </w:tcPr>
          <w:p w:rsidR="004551AD" w:rsidRPr="00F956B1" w:rsidRDefault="004551AD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Период обучения на этапе  спортивной подготовки (свыше трех лет)</w:t>
            </w:r>
          </w:p>
        </w:tc>
        <w:tc>
          <w:tcPr>
            <w:tcW w:w="5743" w:type="dxa"/>
            <w:gridSpan w:val="3"/>
          </w:tcPr>
          <w:p w:rsidR="004551AD" w:rsidRPr="00F956B1" w:rsidRDefault="004551AD" w:rsidP="000350C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Спортивные разряды</w:t>
            </w:r>
          </w:p>
          <w:p w:rsidR="004551AD" w:rsidRPr="00F956B1" w:rsidRDefault="004551AD" w:rsidP="000350C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«третий юношеский спортивный разряд»</w:t>
            </w:r>
          </w:p>
          <w:p w:rsidR="000350CC" w:rsidRPr="00F956B1" w:rsidRDefault="000350CC" w:rsidP="000350C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«второй юношеский спортивный разряд»</w:t>
            </w:r>
          </w:p>
          <w:p w:rsidR="000350CC" w:rsidRPr="00F956B1" w:rsidRDefault="000350CC" w:rsidP="000350C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«первый юношеский спортивный разряд»</w:t>
            </w:r>
          </w:p>
          <w:p w:rsidR="000350CC" w:rsidRPr="00F956B1" w:rsidRDefault="000350CC" w:rsidP="000350C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«третий спортивный разряд»</w:t>
            </w:r>
          </w:p>
          <w:p w:rsidR="000350CC" w:rsidRPr="00F956B1" w:rsidRDefault="000350CC" w:rsidP="000350CC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-«второй спортивный разряд»</w:t>
            </w:r>
          </w:p>
          <w:p w:rsidR="000350CC" w:rsidRPr="00F956B1" w:rsidRDefault="000350CC" w:rsidP="00FB263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FB2636" w:rsidRPr="00F956B1" w:rsidRDefault="00FB2636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IV. Рабочая программа по виду спорта (спортивной дисциплине)</w:t>
      </w:r>
      <w:r w:rsidR="00C735A4"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«волейбол»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 Рабочая программа тренера-преподавателя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подготовки.</w:t>
      </w:r>
    </w:p>
    <w:p w:rsidR="00CC4CF5" w:rsidRPr="00F956B1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</w:pPr>
      <w:r w:rsidRPr="00F956B1">
        <w:t>14. Программный  материал   для учебно-тренировочных   занятий    по каждому этапу спортивной подготовки «волейбол» (указывается описание  учебно-тренировочного процесса по этапам спортивной подготовки).</w:t>
      </w:r>
    </w:p>
    <w:p w:rsidR="00CC4CF5" w:rsidRPr="00F956B1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</w:pPr>
      <w:r w:rsidRPr="00F956B1">
        <w:t xml:space="preserve">      Учебно-тематический план (указывается по этапам спортивной  подготовки и включает темы по теоретической подготовке).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 Рабочая программа тренера-преподавателя обеспечивает достижение планируемых результатов освоения дополнительной образовательной программы спортивной подготовки.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Функции рабочей программы тренера-преподавателя:</w:t>
      </w:r>
    </w:p>
    <w:p w:rsidR="00CC4CF5" w:rsidRPr="00F956B1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нормативная, то есть является документом, обязательным для выполнения тренером-преподавателем в полном объеме;</w:t>
      </w:r>
    </w:p>
    <w:p w:rsidR="00CC4CF5" w:rsidRPr="00F956B1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целеполагающая, то есть определяет ценности и задачи, ради достижения которых она введена на этапах спортивной подготовки по годам обучения;</w:t>
      </w:r>
    </w:p>
    <w:p w:rsidR="00CC4CF5" w:rsidRPr="00F956B1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содержательная, то есть фиксирует состав элементов содержания, подлежащих усвоению обучающимися (требования к минимуму содержания);</w:t>
      </w:r>
    </w:p>
    <w:p w:rsidR="00CC4CF5" w:rsidRPr="00F956B1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учебно-тренировочного процесса;</w:t>
      </w:r>
    </w:p>
    <w:p w:rsidR="00CC4CF5" w:rsidRPr="00F956B1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оценочная, то есть выявляет уровни усвоения элементов содержания, объекты контроля и критерии оценки уровня освоения дополнительной образовательной программы спортивной подготовки обучающихся.</w:t>
      </w: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6B1">
        <w:rPr>
          <w:rFonts w:ascii="Times New Roman" w:hAnsi="Times New Roman" w:cs="Times New Roman"/>
          <w:b/>
          <w:sz w:val="24"/>
          <w:szCs w:val="24"/>
        </w:rPr>
        <w:t>Структура рабочей программы тренера-преподавателя:</w:t>
      </w:r>
    </w:p>
    <w:p w:rsidR="00CC4CF5" w:rsidRPr="00F956B1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CC4CF5" w:rsidRPr="00F956B1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CC4CF5" w:rsidRPr="00F956B1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Нормативно-методические инструментарии тренировочного процесса.</w:t>
      </w:r>
    </w:p>
    <w:p w:rsidR="00CC4CF5" w:rsidRPr="00F956B1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lastRenderedPageBreak/>
        <w:t>Прогнозируемый результат учебно-тренировочной деятельности отдельного этапа спортивной подготовки.</w:t>
      </w: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Содержание рабочей программы тренера-преподавателя:</w:t>
      </w:r>
    </w:p>
    <w:p w:rsidR="00CC4CF5" w:rsidRPr="00F956B1" w:rsidRDefault="00CC4CF5" w:rsidP="00CC4CF5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Титульный лист (на бланке Организации).</w:t>
      </w: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1.1.Гриф согласования с руководителем Организации.</w:t>
      </w: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1.2.Название рабочей программы, фамилия, имя, отчество тренера-преподавателя, реализуемый этап спортивной подготовки, год обучения, срок реализации (не более года)</w:t>
      </w: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2.   Пояснительная записка.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2.1. Цель и задачи этапа спортивной подготовки;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2.2.Прогнозируемый  результат учебно-тренировочной деятельности                         реализуемого этапа спортивной подготовки;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3.   Нормативно-методические инструментарии тренировочного процесса.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3.1.Перспективный план спортивной подготовки (для этапа ССМ).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3.2.Годовой план спортивной подготовки (для реализуемых этапов);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3.3.План по месяцам;</w:t>
      </w:r>
    </w:p>
    <w:p w:rsidR="00CC4CF5" w:rsidRPr="00F956B1" w:rsidRDefault="00CC4CF5" w:rsidP="00CC4CF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 xml:space="preserve">     3.4.Индивидуальный план спортивной подготовки составляется для каждого                    спортсмена этапа ССМ.</w:t>
      </w:r>
    </w:p>
    <w:p w:rsidR="00CC4CF5" w:rsidRPr="00F956B1" w:rsidRDefault="00CC4CF5" w:rsidP="00CC4C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4.Прогнозируемый результат учебно-тренировочной деятельности реализуемого этапа спортивной подготовки.</w:t>
      </w: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C735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15. Учебно-тематический план </w:t>
      </w:r>
      <w:r w:rsidR="00C735A4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спортивной подготовке «волейбол»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(указывается по этапам спортивной подготовки и включает темы по теоретической подготовке)(рекомендуемый образец приведен в приложении N 4 к Примерной программе).</w:t>
      </w:r>
    </w:p>
    <w:p w:rsidR="00320B6C" w:rsidRPr="00F956B1" w:rsidRDefault="00320B6C" w:rsidP="00C735A4">
      <w:p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V. Особенности осуществления спортивной подготовки по отдельным спортивным дисциплинам</w:t>
      </w:r>
    </w:p>
    <w:p w:rsidR="00056314" w:rsidRPr="00F956B1" w:rsidRDefault="00320B6C" w:rsidP="00056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16. К особенностям осуществления спортивной подготовки по спортивным дисциплинам вида спорта "</w:t>
      </w:r>
      <w:r w:rsidR="00056314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волейбол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 относятся</w:t>
      </w:r>
      <w:r w:rsidR="00056314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7E157C" w:rsidRPr="00F956B1" w:rsidRDefault="007E157C" w:rsidP="00056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7E157C" w:rsidP="00056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056314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Реализация дополнительных образовательных программ спортивной подготовки проводится с учетом этапа спортивной подготовки, по которым осуществляется спортивная подготовка;</w:t>
      </w:r>
    </w:p>
    <w:p w:rsidR="00056314" w:rsidRPr="00F956B1" w:rsidRDefault="007E157C" w:rsidP="00056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056314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056314" w:rsidRPr="00F956B1" w:rsidRDefault="007E157C" w:rsidP="00056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</w:t>
      </w:r>
      <w:r w:rsidR="00056314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«волейбол».</w:t>
      </w:r>
    </w:p>
    <w:p w:rsidR="00056314" w:rsidRPr="00F956B1" w:rsidRDefault="00056314" w:rsidP="0005631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 основным характеристикам относятся:</w:t>
      </w:r>
    </w:p>
    <w:p w:rsidR="00056314" w:rsidRPr="00F956B1" w:rsidRDefault="007E157C" w:rsidP="007E1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-</w:t>
      </w:r>
      <w:hyperlink r:id="rId23" w:history="1">
        <w:r w:rsidR="00056314"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Структура подготовки</w:t>
        </w:r>
      </w:hyperlink>
      <w:r w:rsidR="00056314"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056314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Последовательное прохождение этапов: от н</w:t>
      </w:r>
      <w:r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ачальной подготовки (2-3 года)  и выше</w:t>
      </w:r>
      <w:r w:rsidR="00056314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что позволяет гармонично развивать игрока.</w:t>
      </w:r>
    </w:p>
    <w:p w:rsidR="00056314" w:rsidRPr="00F956B1" w:rsidRDefault="005277CF" w:rsidP="007E1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hyperlink r:id="rId24" w:history="1">
        <w:r w:rsidR="00056314"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Специальная физическая подготовка (СФП)</w:t>
        </w:r>
      </w:hyperlink>
      <w:r w:rsidR="00056314"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="00056314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Упор на развитие взрывной силы, прыгучести, скорости реакции и координации движений, необходимых для игровых действий.</w:t>
      </w:r>
    </w:p>
    <w:p w:rsidR="00056314" w:rsidRPr="00F956B1" w:rsidRDefault="007E157C" w:rsidP="007E1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hyperlink r:id="rId25" w:history="1">
        <w:r w:rsidR="00056314"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Технико-тактическая база</w:t>
        </w:r>
      </w:hyperlink>
      <w:r w:rsidR="00056314"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="00056314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Освоение основных приемов (подачи, прием, передачи, нападающие удары, блок) и игровых взаимодействий.</w:t>
      </w:r>
    </w:p>
    <w:p w:rsidR="00056314" w:rsidRPr="00F956B1" w:rsidRDefault="007E157C" w:rsidP="007E1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hyperlink r:id="rId26" w:history="1">
        <w:r w:rsidR="00056314"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Универсальность и специализация</w:t>
        </w:r>
      </w:hyperlink>
      <w:r w:rsidR="00056314" w:rsidRPr="00F956B1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:</w:t>
      </w:r>
      <w:r w:rsidR="00056314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Обучение универсальным навыкам на ранних этапах с последующим закреплением за игроком определенного амплуа (связующий, либеро, нападающий).</w:t>
      </w:r>
    </w:p>
    <w:p w:rsidR="00056314" w:rsidRPr="00F956B1" w:rsidRDefault="007E157C" w:rsidP="007E1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</w:t>
      </w:r>
      <w:hyperlink r:id="rId27" w:history="1">
        <w:r w:rsidR="00056314" w:rsidRPr="00F956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Игровой метод</w:t>
        </w:r>
      </w:hyperlink>
      <w:r w:rsidR="00056314"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056314" w:rsidRPr="00F956B1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Высокая доля подвижных и спортивных игр для развития игрового мышления. </w:t>
      </w:r>
    </w:p>
    <w:p w:rsidR="007E157C" w:rsidRPr="00F956B1" w:rsidRDefault="007E157C" w:rsidP="007E1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VI. Условия реализации дополнительной образовательной программы спортивной подготовки</w:t>
      </w:r>
    </w:p>
    <w:p w:rsidR="00D47422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17. Материально-технические условия реализации Программы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 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тренировочного спортивного зала;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тренажерного зала;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раздевалок, душевых;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ВФСК ГТО и форм медицинских заключений о допуске к участию в физкультурных и спортивных мероприятиях»;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оборудованием и спортивным инвентарем, необходимым для прохождения спортивной подготовки</w:t>
      </w:r>
      <w:r w:rsidR="00B13C64"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спортивной подготовки, по согласованию с учредителем</w:t>
      </w: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спортивной экипировкой</w:t>
      </w:r>
      <w:r w:rsidR="00B13C64"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спортивной подготовки, по согласованию с учредителем</w:t>
      </w: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обучающихся проездом к месту проведения спортивных мероприятий и обратно;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обучающихся питанием и проживанием в период проведения спортивных мероприятий;</w:t>
      </w:r>
    </w:p>
    <w:p w:rsidR="00D47422" w:rsidRPr="00F956B1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медицинское обеспечение обучающихся, в том числе организацию систематического медицинского контроля.</w:t>
      </w:r>
      <w:r w:rsidR="00B13C64" w:rsidRPr="00F956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47422" w:rsidRPr="00F956B1" w:rsidRDefault="00D47422" w:rsidP="00D47422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Обеспечение оборудованием и спортивным инвентарем, необходимыми для прохождения спортивной подготовки</w:t>
      </w:r>
    </w:p>
    <w:tbl>
      <w:tblPr>
        <w:tblStyle w:val="a5"/>
        <w:tblW w:w="9498" w:type="dxa"/>
        <w:tblInd w:w="-34" w:type="dxa"/>
        <w:tblLook w:val="04A0"/>
      </w:tblPr>
      <w:tblGrid>
        <w:gridCol w:w="782"/>
        <w:gridCol w:w="3240"/>
        <w:gridCol w:w="1292"/>
        <w:gridCol w:w="2767"/>
        <w:gridCol w:w="1417"/>
      </w:tblGrid>
      <w:tr w:rsidR="00B13C64" w:rsidRPr="00F956B1" w:rsidTr="007A3181">
        <w:tc>
          <w:tcPr>
            <w:tcW w:w="824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29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 и спортивного инвентаря</w:t>
            </w:r>
          </w:p>
        </w:tc>
        <w:tc>
          <w:tcPr>
            <w:tcW w:w="1134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932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1179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B13C64" w:rsidRPr="00F956B1" w:rsidTr="007A3181">
        <w:tc>
          <w:tcPr>
            <w:tcW w:w="824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:rsidR="00B13C64" w:rsidRPr="00F956B1" w:rsidRDefault="00B13C64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Барьер легкоатлетический</w:t>
            </w:r>
          </w:p>
        </w:tc>
        <w:tc>
          <w:tcPr>
            <w:tcW w:w="1134" w:type="dxa"/>
          </w:tcPr>
          <w:p w:rsidR="00B13C64" w:rsidRPr="00F956B1" w:rsidRDefault="00B13C64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B13C64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B13C64" w:rsidRPr="00F956B1" w:rsidRDefault="00B13C64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Гантели массивные (от 1 до 5 кг)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Доска тактическая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Корзина для мечей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 xml:space="preserve">на место проведения учебно-тренировочных </w:t>
            </w:r>
            <w:r w:rsidRPr="00F95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9" w:type="dxa"/>
          </w:tcPr>
          <w:p w:rsidR="007A3181" w:rsidRPr="00F956B1" w:rsidRDefault="007A3181" w:rsidP="00B13C6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 с иглой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тренера-преподавателя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181" w:rsidRPr="00F956B1" w:rsidTr="007A3181">
        <w:trPr>
          <w:trHeight w:val="211"/>
        </w:trPr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Мяч набивной (медицинбол) (весом от 1 до 3 кг)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тренера-преподавателя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Сетка волейбольная с антеннами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Эспандер резиновый ленточный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A3181" w:rsidRPr="00F956B1" w:rsidTr="007A3181">
        <w:tc>
          <w:tcPr>
            <w:tcW w:w="824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9" w:type="dxa"/>
          </w:tcPr>
          <w:p w:rsidR="007A3181" w:rsidRPr="00F956B1" w:rsidRDefault="007A3181" w:rsidP="00DD409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</w:p>
        </w:tc>
        <w:tc>
          <w:tcPr>
            <w:tcW w:w="1134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932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учебно-тренировочных занятий</w:t>
            </w:r>
          </w:p>
        </w:tc>
        <w:tc>
          <w:tcPr>
            <w:tcW w:w="1179" w:type="dxa"/>
          </w:tcPr>
          <w:p w:rsidR="007A3181" w:rsidRPr="00F956B1" w:rsidRDefault="007A3181" w:rsidP="00DD409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47422" w:rsidRPr="00F956B1" w:rsidRDefault="00D47422" w:rsidP="00D47422">
      <w:pPr>
        <w:pStyle w:val="a6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</w:p>
    <w:p w:rsidR="00D47422" w:rsidRPr="00F956B1" w:rsidRDefault="005E1D77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Обеспечение спортивной экипировкой</w:t>
      </w:r>
    </w:p>
    <w:tbl>
      <w:tblPr>
        <w:tblStyle w:val="a5"/>
        <w:tblW w:w="0" w:type="auto"/>
        <w:tblLayout w:type="fixed"/>
        <w:tblLook w:val="04A0"/>
      </w:tblPr>
      <w:tblGrid>
        <w:gridCol w:w="520"/>
        <w:gridCol w:w="1998"/>
        <w:gridCol w:w="1276"/>
        <w:gridCol w:w="1701"/>
        <w:gridCol w:w="850"/>
        <w:gridCol w:w="993"/>
        <w:gridCol w:w="850"/>
        <w:gridCol w:w="1042"/>
      </w:tblGrid>
      <w:tr w:rsidR="005E1D77" w:rsidRPr="00F956B1" w:rsidTr="00DD4097">
        <w:tc>
          <w:tcPr>
            <w:tcW w:w="9230" w:type="dxa"/>
            <w:gridSpan w:val="8"/>
          </w:tcPr>
          <w:p w:rsidR="005E1D77" w:rsidRPr="00F956B1" w:rsidRDefault="005E1D77" w:rsidP="005E1D7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5E1D77" w:rsidRPr="00F956B1" w:rsidTr="00DD4097">
        <w:tc>
          <w:tcPr>
            <w:tcW w:w="520" w:type="dxa"/>
            <w:vMerge w:val="restart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8" w:type="dxa"/>
            <w:vMerge w:val="restart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5E1D77" w:rsidRPr="00F956B1" w:rsidRDefault="005E1D77" w:rsidP="00DD4097">
            <w:pPr>
              <w:tabs>
                <w:tab w:val="left" w:pos="603"/>
              </w:tabs>
              <w:spacing w:after="100" w:afterAutospacing="1"/>
              <w:ind w:right="7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01" w:type="dxa"/>
            <w:vMerge w:val="restart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3735" w:type="dxa"/>
            <w:gridSpan w:val="4"/>
          </w:tcPr>
          <w:p w:rsidR="005E1D77" w:rsidRPr="00F956B1" w:rsidRDefault="005E1D77" w:rsidP="005E1D7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5E1D77" w:rsidRPr="00F956B1" w:rsidTr="00DD4097">
        <w:tc>
          <w:tcPr>
            <w:tcW w:w="520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892" w:type="dxa"/>
            <w:gridSpan w:val="2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DD4097" w:rsidRPr="00F956B1" w:rsidTr="00DD4097">
        <w:tc>
          <w:tcPr>
            <w:tcW w:w="520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93" w:type="dxa"/>
          </w:tcPr>
          <w:p w:rsidR="005E1D77" w:rsidRPr="00F956B1" w:rsidRDefault="005E1D7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850" w:type="dxa"/>
          </w:tcPr>
          <w:p w:rsidR="005E1D77" w:rsidRPr="00F956B1" w:rsidRDefault="005E1D7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42" w:type="dxa"/>
          </w:tcPr>
          <w:p w:rsidR="005E1D77" w:rsidRPr="00F956B1" w:rsidRDefault="005E1D7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DD4097" w:rsidRPr="00F956B1" w:rsidTr="00DD4097">
        <w:tc>
          <w:tcPr>
            <w:tcW w:w="520" w:type="dxa"/>
          </w:tcPr>
          <w:p w:rsidR="005E1D7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8" w:type="dxa"/>
          </w:tcPr>
          <w:p w:rsidR="005E1D7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Костюм спортивный</w:t>
            </w:r>
          </w:p>
        </w:tc>
        <w:tc>
          <w:tcPr>
            <w:tcW w:w="1276" w:type="dxa"/>
          </w:tcPr>
          <w:p w:rsidR="005E1D7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5E1D7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5E1D7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5E1D7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5E1D7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:rsidR="005E1D7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Кроссовки для волейбола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Наколенники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Фиксатор голеностопного сустава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Фиксатор коленного сустава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Фиксатор лучезапястного сустава (напульсник)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Шорты (трусы) спортивные для юношей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DD4097" w:rsidRPr="00F956B1" w:rsidTr="00DD4097">
        <w:tc>
          <w:tcPr>
            <w:tcW w:w="52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8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Шорты эластичные (тайсы) для девушек</w:t>
            </w:r>
          </w:p>
        </w:tc>
        <w:tc>
          <w:tcPr>
            <w:tcW w:w="1276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обучающегося</w:t>
            </w:r>
          </w:p>
        </w:tc>
        <w:tc>
          <w:tcPr>
            <w:tcW w:w="850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DD4097" w:rsidRPr="00F956B1" w:rsidRDefault="00DD4097" w:rsidP="00320B6C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</w:tcPr>
          <w:p w:rsidR="00DD4097" w:rsidRPr="00F956B1" w:rsidRDefault="00DD4097" w:rsidP="00DD4097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DD4097" w:rsidRPr="00F956B1" w:rsidRDefault="00DD4097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D3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18. Кадровые условия реализации Программы: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(укомплектованность организации педагогическими, руководящими и иными работниками)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 кроме основного тренера-преподавателя, допускается привлечение тренера-преподавателя по видам спортивной подготовки с учетом специфики вида спорта «волейбол»,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(у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ровень квалификации тренеров-преподавателей и иных работников организации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25.05.2023, регистрационный № 73442), действует до 01.09.2029,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 регистрационный № 68615), действует до 01.09.2028,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r w:rsidR="00320B6C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непрерывность профессионального развития тренеров-преподавателей орг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анизации)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 направляются на соответствующую профессиональную переподготовку и повышения квалификации в сроки, определенные в соответствии с утвержденным планом профессиональной переподготовки и повышения квалификации  на сновании приказа руководителя Организации. </w:t>
      </w:r>
    </w:p>
    <w:p w:rsidR="003D3759" w:rsidRPr="00F956B1" w:rsidRDefault="003D3759" w:rsidP="003D3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19. Информационно-методические условия реализации Программы (указываются применяемые комплексы информационных образовательных ресурсов, в том числе цифровые образовательные ресурсы, а также перечень информационно-методического обеспечения)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lastRenderedPageBreak/>
        <w:t xml:space="preserve"> Информационное обеспечение деятельности – многогранный процесс, направленный на решение профессиональных,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1.Кунянский В.А. Волейбол практикум для судей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2. Бондарчук А.П. Периодизация спортивной тренировки.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>3.Ю. Клещеев. Волейбол.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4.Ю.Д.Железняк, Ю.М.Портнов, В.П.Савин, А.В.Лексаков. Спортивные игры: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sz w:val="24"/>
          <w:szCs w:val="24"/>
        </w:rPr>
        <w:t>Техника и тактика обучения. Учебник для студ.выш.пед.учеб.заведений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>5.Ю.Д.Железняк. К мастерству в волейболе.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 xml:space="preserve">6.Ю.Н. Клещеев. Юный волейболист. 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>7.А.В.Беляева, М.В. Савина. Волейбол. Учебник для высших учебных заведений физической культуры.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>8.Н.Г. Озолин. Настольная книга тренера.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>9.А.С.Фурманов, Д.М. Болдырев. Волейбол.</w:t>
      </w:r>
    </w:p>
    <w:p w:rsidR="00CC4CF5" w:rsidRPr="00F956B1" w:rsidRDefault="00CC4CF5" w:rsidP="00CC4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6B1">
        <w:rPr>
          <w:rFonts w:ascii="Times New Roman" w:hAnsi="Times New Roman" w:cs="Times New Roman"/>
          <w:bCs/>
          <w:sz w:val="24"/>
          <w:szCs w:val="24"/>
        </w:rPr>
        <w:t>10.А.Г. Айриянц. Волейбол</w:t>
      </w: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C4CF5" w:rsidRPr="00F956B1" w:rsidRDefault="00CC4CF5" w:rsidP="00CC4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20B6C" w:rsidRPr="00F956B1" w:rsidRDefault="00320B6C" w:rsidP="0011066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Приложение N 1</w:t>
      </w:r>
      <w:r w:rsidR="00110660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 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дополнительной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образовательной программе спортивной</w:t>
      </w:r>
      <w:r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подготовки по виду спорта "волейбол",(рекомендуемый образец)</w:t>
      </w:r>
      <w:r w:rsidR="00110660" w:rsidRPr="00F956B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F956B1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Годовой учебно-тренировочный план</w:t>
      </w:r>
    </w:p>
    <w:tbl>
      <w:tblPr>
        <w:tblW w:w="98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3088"/>
        <w:gridCol w:w="1276"/>
        <w:gridCol w:w="1276"/>
        <w:gridCol w:w="141"/>
        <w:gridCol w:w="1843"/>
        <w:gridCol w:w="1701"/>
      </w:tblGrid>
      <w:tr w:rsidR="00320B6C" w:rsidRPr="00F956B1" w:rsidTr="00EB1C82">
        <w:tc>
          <w:tcPr>
            <w:tcW w:w="48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F956B1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F956B1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подготовки и иные мероприятия</w:t>
            </w: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F956B1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и годы подготовки</w:t>
            </w:r>
          </w:p>
        </w:tc>
      </w:tr>
      <w:tr w:rsidR="00EB1C82" w:rsidRPr="00F956B1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EB1C82" w:rsidRPr="00F956B1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</w:tr>
      <w:tr w:rsidR="00320B6C" w:rsidRPr="00F956B1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F956B1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F956B1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F956B1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EB1C82" w:rsidRPr="00F956B1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320B6C" w:rsidRPr="00F956B1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F956B1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F956B1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F956B1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EB1C82" w:rsidRPr="00F956B1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мероприятия (тестирование и контроль)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EB1C82" w:rsidRPr="00F956B1" w:rsidTr="00EB1C82">
        <w:tc>
          <w:tcPr>
            <w:tcW w:w="35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EB1C82" w:rsidRPr="00F956B1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110660" w:rsidRPr="00F956B1" w:rsidRDefault="00110660" w:rsidP="00320B6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110660" w:rsidRPr="00F956B1" w:rsidSect="005D521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9AF" w:rsidRDefault="005B49AF" w:rsidP="005B33A6">
      <w:pPr>
        <w:spacing w:after="0" w:line="240" w:lineRule="auto"/>
      </w:pPr>
      <w:r>
        <w:separator/>
      </w:r>
    </w:p>
  </w:endnote>
  <w:endnote w:type="continuationSeparator" w:id="1">
    <w:p w:rsidR="005B49AF" w:rsidRDefault="005B49AF" w:rsidP="005B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9AF" w:rsidRDefault="005B49AF" w:rsidP="005B33A6">
      <w:pPr>
        <w:spacing w:after="0" w:line="240" w:lineRule="auto"/>
      </w:pPr>
      <w:r>
        <w:separator/>
      </w:r>
    </w:p>
  </w:footnote>
  <w:footnote w:type="continuationSeparator" w:id="1">
    <w:p w:rsidR="005B49AF" w:rsidRDefault="005B49AF" w:rsidP="005B3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C2301E"/>
    <w:multiLevelType w:val="hybridMultilevel"/>
    <w:tmpl w:val="BEAA0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2253C07"/>
    <w:multiLevelType w:val="multilevel"/>
    <w:tmpl w:val="135A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C470F"/>
    <w:multiLevelType w:val="multilevel"/>
    <w:tmpl w:val="9B7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4015C"/>
    <w:multiLevelType w:val="multilevel"/>
    <w:tmpl w:val="BE6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97CE6"/>
    <w:multiLevelType w:val="hybridMultilevel"/>
    <w:tmpl w:val="FAB0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17DE0"/>
    <w:multiLevelType w:val="multilevel"/>
    <w:tmpl w:val="8CA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6432F"/>
    <w:multiLevelType w:val="multilevel"/>
    <w:tmpl w:val="3FFE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F05F3"/>
    <w:multiLevelType w:val="hybridMultilevel"/>
    <w:tmpl w:val="CC22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CC75486"/>
    <w:multiLevelType w:val="hybridMultilevel"/>
    <w:tmpl w:val="C7AA7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D83F1F"/>
    <w:multiLevelType w:val="multilevel"/>
    <w:tmpl w:val="787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D6C9E"/>
    <w:multiLevelType w:val="multilevel"/>
    <w:tmpl w:val="D7520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A030B19"/>
    <w:multiLevelType w:val="multilevel"/>
    <w:tmpl w:val="C74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C71B1C"/>
    <w:multiLevelType w:val="multilevel"/>
    <w:tmpl w:val="5E5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3D1151"/>
    <w:multiLevelType w:val="multilevel"/>
    <w:tmpl w:val="08F8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633B0C"/>
    <w:multiLevelType w:val="multilevel"/>
    <w:tmpl w:val="EF22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5A1603"/>
    <w:multiLevelType w:val="multilevel"/>
    <w:tmpl w:val="48A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18"/>
  </w:num>
  <w:num w:numId="5">
    <w:abstractNumId w:val="7"/>
  </w:num>
  <w:num w:numId="6">
    <w:abstractNumId w:val="5"/>
  </w:num>
  <w:num w:numId="7">
    <w:abstractNumId w:val="16"/>
  </w:num>
  <w:num w:numId="8">
    <w:abstractNumId w:val="8"/>
  </w:num>
  <w:num w:numId="9">
    <w:abstractNumId w:val="17"/>
  </w:num>
  <w:num w:numId="10">
    <w:abstractNumId w:val="13"/>
  </w:num>
  <w:num w:numId="11">
    <w:abstractNumId w:val="4"/>
  </w:num>
  <w:num w:numId="12">
    <w:abstractNumId w:val="3"/>
  </w:num>
  <w:num w:numId="13">
    <w:abstractNumId w:val="6"/>
  </w:num>
  <w:num w:numId="14">
    <w:abstractNumId w:val="14"/>
  </w:num>
  <w:num w:numId="15">
    <w:abstractNumId w:val="12"/>
  </w:num>
  <w:num w:numId="16">
    <w:abstractNumId w:val="10"/>
  </w:num>
  <w:num w:numId="17">
    <w:abstractNumId w:val="2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B6C"/>
    <w:rsid w:val="000350CC"/>
    <w:rsid w:val="0004184D"/>
    <w:rsid w:val="000518BE"/>
    <w:rsid w:val="00056314"/>
    <w:rsid w:val="000668A0"/>
    <w:rsid w:val="000A68C4"/>
    <w:rsid w:val="00110660"/>
    <w:rsid w:val="001129C1"/>
    <w:rsid w:val="001144B0"/>
    <w:rsid w:val="001307DB"/>
    <w:rsid w:val="00146C3E"/>
    <w:rsid w:val="001A036A"/>
    <w:rsid w:val="001D4A15"/>
    <w:rsid w:val="001E6183"/>
    <w:rsid w:val="00210686"/>
    <w:rsid w:val="002C6805"/>
    <w:rsid w:val="00320B6C"/>
    <w:rsid w:val="00352BAC"/>
    <w:rsid w:val="00352DDF"/>
    <w:rsid w:val="0035561F"/>
    <w:rsid w:val="0038115A"/>
    <w:rsid w:val="0038732D"/>
    <w:rsid w:val="003B34C0"/>
    <w:rsid w:val="003C0DB1"/>
    <w:rsid w:val="003D1CAC"/>
    <w:rsid w:val="003D3759"/>
    <w:rsid w:val="004202B1"/>
    <w:rsid w:val="004551AD"/>
    <w:rsid w:val="004D6110"/>
    <w:rsid w:val="005277CF"/>
    <w:rsid w:val="005B33A6"/>
    <w:rsid w:val="005B49AF"/>
    <w:rsid w:val="005D066B"/>
    <w:rsid w:val="005D5219"/>
    <w:rsid w:val="005E1D77"/>
    <w:rsid w:val="005E55D8"/>
    <w:rsid w:val="00667983"/>
    <w:rsid w:val="007A3181"/>
    <w:rsid w:val="007E157C"/>
    <w:rsid w:val="00810F4B"/>
    <w:rsid w:val="00832A2B"/>
    <w:rsid w:val="00910722"/>
    <w:rsid w:val="009557C2"/>
    <w:rsid w:val="00964D6A"/>
    <w:rsid w:val="0099538D"/>
    <w:rsid w:val="009C51B5"/>
    <w:rsid w:val="00A219A4"/>
    <w:rsid w:val="00A21DBF"/>
    <w:rsid w:val="00A477E9"/>
    <w:rsid w:val="00A72A58"/>
    <w:rsid w:val="00A72C09"/>
    <w:rsid w:val="00AB7278"/>
    <w:rsid w:val="00B13C64"/>
    <w:rsid w:val="00B16F1F"/>
    <w:rsid w:val="00B41C84"/>
    <w:rsid w:val="00B514BE"/>
    <w:rsid w:val="00B710CA"/>
    <w:rsid w:val="00BA0544"/>
    <w:rsid w:val="00C735A4"/>
    <w:rsid w:val="00CC4CF5"/>
    <w:rsid w:val="00D47422"/>
    <w:rsid w:val="00D5067B"/>
    <w:rsid w:val="00D509E9"/>
    <w:rsid w:val="00D824E0"/>
    <w:rsid w:val="00D91C3F"/>
    <w:rsid w:val="00D9700C"/>
    <w:rsid w:val="00DD4097"/>
    <w:rsid w:val="00DE07CF"/>
    <w:rsid w:val="00DE4DF8"/>
    <w:rsid w:val="00DF30AA"/>
    <w:rsid w:val="00EB1C82"/>
    <w:rsid w:val="00EE312D"/>
    <w:rsid w:val="00F83EA4"/>
    <w:rsid w:val="00F956B1"/>
    <w:rsid w:val="00FB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1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F83EA4"/>
    <w:pPr>
      <w:ind w:left="720"/>
      <w:contextualSpacing/>
    </w:pPr>
  </w:style>
  <w:style w:type="character" w:styleId="a7">
    <w:name w:val="Strong"/>
    <w:basedOn w:val="a0"/>
    <w:uiPriority w:val="22"/>
    <w:qFormat/>
    <w:rsid w:val="00F83EA4"/>
    <w:rPr>
      <w:b/>
      <w:bCs/>
    </w:rPr>
  </w:style>
  <w:style w:type="character" w:customStyle="1" w:styleId="vkekvd">
    <w:name w:val="vkekvd"/>
    <w:basedOn w:val="a0"/>
    <w:rsid w:val="00F83EA4"/>
  </w:style>
  <w:style w:type="character" w:customStyle="1" w:styleId="t286pc">
    <w:name w:val="t286pc"/>
    <w:basedOn w:val="a0"/>
    <w:rsid w:val="00F83EA4"/>
  </w:style>
  <w:style w:type="character" w:styleId="a8">
    <w:name w:val="Hyperlink"/>
    <w:basedOn w:val="a0"/>
    <w:uiPriority w:val="99"/>
    <w:semiHidden/>
    <w:unhideWhenUsed/>
    <w:rsid w:val="00F83EA4"/>
    <w:rPr>
      <w:color w:val="0000FF"/>
      <w:u w:val="single"/>
    </w:rPr>
  </w:style>
  <w:style w:type="character" w:customStyle="1" w:styleId="ifmvxd">
    <w:name w:val="ifmvxd"/>
    <w:basedOn w:val="a0"/>
    <w:rsid w:val="00F83EA4"/>
  </w:style>
  <w:style w:type="character" w:customStyle="1" w:styleId="ijm6od">
    <w:name w:val="ijm6od"/>
    <w:basedOn w:val="a0"/>
    <w:rsid w:val="00F83EA4"/>
  </w:style>
  <w:style w:type="paragraph" w:styleId="a9">
    <w:name w:val="Normal (Web)"/>
    <w:basedOn w:val="a"/>
    <w:uiPriority w:val="99"/>
    <w:unhideWhenUsed/>
    <w:rsid w:val="00CC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355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55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B33A6"/>
  </w:style>
  <w:style w:type="paragraph" w:styleId="ae">
    <w:name w:val="footer"/>
    <w:basedOn w:val="a"/>
    <w:link w:val="af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B3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1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0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1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73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0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6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36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41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576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48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79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794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21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80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7443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7914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321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5506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2%D0%B0%D0%BA%D1%82%D0%B8%D1%87%D0%B5%D1%81%D0%BA%D0%B8%D0%B5+%D1%82%D1%80%D0%B5%D0%BD%D0%B8%D1%80%D0%BE%D0%B2%D0%BA%D0%B8&amp;rlz=1C1OKWM_ruRU920RU920&amp;oq=%D0%BE%D1%81%D0%BD%D0%BE%D0%B2%D0%BD%D1%8B%D0%B5+%D0%B2%D0%B8%D0%B4%D1%8B+%D0%BE%D1%80%D0%B3%D0%B0%D0%BD%D0%B8%D0%B7%D0%B0%D1%86%D0%B8%D0%B8+%D1%82%D1%80%D0%B5%D0%BD%D0%B8%D1%80%D0%BE%D0%B2%D0%BE%D0%BA+%D0%BF%D0%BE+%D0%B2%D0%BE%D0%BB%D0%B5%D0%B9%D0%B1%D0%BE%D0%BB%D1%83&amp;aqs=chrome..69i57j33i671.12692j0j7&amp;sourceid=chrome&amp;ie=UTF-8&amp;mstk=AUtExfBP4snW_QhLio62r_Z2osVQpiPB-YP81EV59Z4MDSiKg3hzqqLmWzRULgPtD7seQAc5vrt0UnogHF5haHOC6u0niSe80YwT7i8PPh-ZT5HNXgwPP2qtkuyF7mnIhEl8ZuU&amp;csui=3&amp;ved=2ahUKEwjCx82Rz_iSAxVzOBAIHdh1NR8QgK4QegQIAxAD" TargetMode="External"/><Relationship Id="rId13" Type="http://schemas.openxmlformats.org/officeDocument/2006/relationships/hyperlink" Target="https://www.google.com/search?q=%D0%98%D0%BD%D0%B4%D0%B8%D0%B2%D0%B8%D0%B4%D1%83%D0%B0%D0%BB%D1%8C%D0%BD%D1%8B%D0%B5+%D0%B7%D0%B0%D0%BD%D1%8F%D1%82%D0%B8%D1%8F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E" TargetMode="External"/><Relationship Id="rId18" Type="http://schemas.openxmlformats.org/officeDocument/2006/relationships/hyperlink" Target="https://www.google.com/search?q=%D0%9E%D1%86%D0%B5%D0%BD%D0%BA%D0%B0+%D0%B2%D0%BB%D0%B8%D1%8F%D0%BD%D0%B8%D1%8F+%D0%BD%D0%B0%D0%B3%D1%80%D1%83%D0%B7%D0%BE%D0%BA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D" TargetMode="External"/><Relationship Id="rId26" Type="http://schemas.openxmlformats.org/officeDocument/2006/relationships/hyperlink" Target="https://www.google.com/search?q=%D0%A3%D0%BD%D0%B8%D0%B2%D0%B5%D1%80%D1%81%D0%B0%D0%BB%D1%8C%D0%BD%D0%BE%D1%81%D1%82%D1%8C+%D0%B8+%D1%81%D0%BF%D0%B5%D1%86%D0%B8%D0%B0%D0%BB%D0%B8%D0%B7%D0%B0%D1%86%D0%B8%D1%8F&amp;rlz=1C1OKWM_ruRU920RU920&amp;oq=%D0%BE%D1%81%D0%BE%D0%B1%D0%B5%D0%BD%D0%BD%D0%BE%D1%81%D1%82%D1%8F%D0%BC+%D0%BE%D1%81%D1%83%D1%89%D0%B5%D1%81%D1%82%D0%B2%D0%BB%D0%B5%D0%BD%D0%B8%D1%8F+%D1%81%D0%BF%D0%BE%D1%80%D1%82%D0%B8%D0%B2%D0%BD%D0%BE%D0%B9+%D0%BF%D0%BE%D0%B4%D0%B3%D0%BE%D1%82%D0%BE%D0%B2%D0%BA%D0%B8+%D0%BF%D0%BE+%D1%81%D0%BF%D0%BE%D1%80%D1%82%D0%B8%D0%B2%D0%BD%D1%8B%D0%BC+%D0%B4%D0%B8%D1%81%D1%86%D0%B8%D0%BF%D0%BB%D0%B8%D0%BD%D0%B0%D0%BC+%D0%B2%D0%B8%D0%B4%D0%B0+%D1%81%D0%BF%D0%BE%D1%80%D1%82%D0%B0+%22%D0%B2%D0%BE%D0%BB%D0%B5%D0%B9%D0%B1%D0%BE%D0%BB%22+%D0%BE%D1%82%D0%BD%D0%BE%D1%81%D1%8F%D1%82%D1%81%D1%8F+___________________.&amp;aqs=chrome..69i57.13970j0j7&amp;sourceid=chrome&amp;ie=UTF-8&amp;mstk=AUtExfArQ3NfAGo4lFCpOTuar54nt8fOoXjQd5Sg70__heVtHYt61fO0noFzOiLqk0rx71wg6oS43-ciSeq9qrAzkk1Z081ZHXbqM35hgUvXeCR7teg-MXg31rZEWBup9neivPQ&amp;csui=3&amp;ved=2ahUKEwid2I6yhvmSAxUsLRAIHTCBJIQQgK4QegQIBBA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q=%D0%9E%D1%86%D0%B5%D0%BD%D0%BA%D0%B0+%D0%B7%D0%B4%D0%BE%D1%80%D0%BE%D0%B2%D1%8C%D1%8F+%D0%B8+%D1%82%D1%80%D0%B5%D0%BD%D0%B8%D1%80%D0%BE%D0%B2%D0%B0%D0%BD%D0%BD%D0%BE%D1%81%D1%82%D0%B8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J" TargetMode="External"/><Relationship Id="rId7" Type="http://schemas.openxmlformats.org/officeDocument/2006/relationships/hyperlink" Target="https://www.google.com/search?q=%D0%A2%D0%B5%D1%85%D0%BD%D0%B8%D1%87%D0%B5%D1%81%D0%BA%D0%B8%D0%B5+%D1%82%D1%80%D0%B5%D0%BD%D0%B8%D1%80%D0%BE%D0%B2%D0%BA%D0%B8&amp;rlz=1C1OKWM_ruRU920RU920&amp;oq=%D0%BE%D1%81%D0%BD%D0%BE%D0%B2%D0%BD%D1%8B%D0%B5+%D0%B2%D0%B8%D0%B4%D1%8B+%D0%BE%D1%80%D0%B3%D0%B0%D0%BD%D0%B8%D0%B7%D0%B0%D1%86%D0%B8%D0%B8+%D1%82%D1%80%D0%B5%D0%BD%D0%B8%D1%80%D0%BE%D0%B2%D0%BE%D0%BA+%D0%BF%D0%BE+%D0%B2%D0%BE%D0%BB%D0%B5%D0%B9%D0%B1%D0%BE%D0%BB%D1%83&amp;aqs=chrome..69i57j33i671.12692j0j7&amp;sourceid=chrome&amp;ie=UTF-8&amp;mstk=AUtExfBP4snW_QhLio62r_Z2osVQpiPB-YP81EV59Z4MDSiKg3hzqqLmWzRULgPtD7seQAc5vrt0UnogHF5haHOC6u0niSe80YwT7i8PPh-ZT5HNXgwPP2qtkuyF7mnIhEl8ZuU&amp;csui=3&amp;ved=2ahUKEwjCx82Rz_iSAxVzOBAIHdh1NR8QgK4QegQIAxAB" TargetMode="External"/><Relationship Id="rId12" Type="http://schemas.openxmlformats.org/officeDocument/2006/relationships/hyperlink" Target="https://www.google.com/search?q=%D0%93%D1%80%D1%83%D0%BF%D0%BF%D0%BE%D0%B2%D1%8B%D0%B5+%D0%B7%D0%B0%D0%BD%D1%8F%D1%82%D0%B8%D1%8F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B" TargetMode="External"/><Relationship Id="rId17" Type="http://schemas.openxmlformats.org/officeDocument/2006/relationships/hyperlink" Target="https://www.google.com/search?q=%D0%9E%D1%86%D0%B5%D0%BD%D0%BA%D0%B0+%D0%BC%D0%B5%D1%82%D0%BE%D0%B4%D0%B8%D0%BA%D0%B8+%D0%B7%D0%B0%D0%BD%D1%8F%D1%8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B" TargetMode="External"/><Relationship Id="rId25" Type="http://schemas.openxmlformats.org/officeDocument/2006/relationships/hyperlink" Target="https://www.google.com/search?q=%D0%A2%D0%B5%D1%85%D0%BD%D0%B8%D0%BA%D0%BE-%D1%82%D0%B0%D0%BA%D1%82%D0%B8%D1%87%D0%B5%D1%81%D0%BA%D0%B0%D1%8F+%D0%B1%D0%B0%D0%B7%D0%B0&amp;rlz=1C1OKWM_ruRU920RU920&amp;oq=%D0%BE%D1%81%D0%BE%D0%B1%D0%B5%D0%BD%D0%BD%D0%BE%D1%81%D1%82%D1%8F%D0%BC+%D0%BE%D1%81%D1%83%D1%89%D0%B5%D1%81%D1%82%D0%B2%D0%BB%D0%B5%D0%BD%D0%B8%D1%8F+%D1%81%D0%BF%D0%BE%D1%80%D1%82%D0%B8%D0%B2%D0%BD%D0%BE%D0%B9+%D0%BF%D0%BE%D0%B4%D0%B3%D0%BE%D1%82%D0%BE%D0%B2%D0%BA%D0%B8+%D0%BF%D0%BE+%D1%81%D0%BF%D0%BE%D1%80%D1%82%D0%B8%D0%B2%D0%BD%D1%8B%D0%BC+%D0%B4%D0%B8%D1%81%D1%86%D0%B8%D0%BF%D0%BB%D0%B8%D0%BD%D0%B0%D0%BC+%D0%B2%D0%B8%D0%B4%D0%B0+%D1%81%D0%BF%D0%BE%D1%80%D1%82%D0%B0+%22%D0%B2%D0%BE%D0%BB%D0%B5%D0%B9%D0%B1%D0%BE%D0%BB%22+%D0%BE%D1%82%D0%BD%D0%BE%D1%81%D1%8F%D1%82%D1%81%D1%8F+___________________.&amp;aqs=chrome..69i57.13970j0j7&amp;sourceid=chrome&amp;ie=UTF-8&amp;mstk=AUtExfArQ3NfAGo4lFCpOTuar54nt8fOoXjQd5Sg70__heVtHYt61fO0noFzOiLqk0rx71wg6oS43-ciSeq9qrAzkk1Z081ZHXbqM35hgUvXeCR7teg-MXg31rZEWBup9neivPQ&amp;csui=3&amp;ved=2ahUKEwid2I6yhvmSAxUsLRAIHTCBJIQQgK4QegQIBBA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%D0%A1%D0%BE%D1%80%D0%B5%D0%B2%D0%BD%D0%BE%D0%B2%D0%B0%D1%82%D0%B5%D0%BB%D1%8C%D0%BD%D0%B0%D1%8F+%D0%B4%D0%B5%D1%8F%D1%82%D0%B5%D0%BB%D1%8C%D0%BD%D0%BE%D1%81%D1%82%D1%8C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L" TargetMode="External"/><Relationship Id="rId20" Type="http://schemas.openxmlformats.org/officeDocument/2006/relationships/hyperlink" Target="https://www.google.com/search?q=%D0%9F%D1%80%D0%BE%D1%84%D0%B8%D0%BB%D0%B0%D0%BA%D1%82%D0%B8%D0%BA%D0%B0+%D1%82%D1%80%D0%B0%D0%B2%D0%BC%D0%B0%D1%82%D0%B8%D0%B7%D0%BC%D0%B0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H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D0%98%D0%BD%D0%B4%D0%B8%D0%B2%D0%B8%D0%B4%D1%83%D0%B0%D0%BB%D1%8C%D0%BD%D1%8B%D0%B5+%D1%82%D1%80%D0%B5%D0%BD%D0%B8%D1%80%D0%BE%D0%B2%D0%BA%D0%B8&amp;rlz=1C1OKWM_ruRU920RU920&amp;oq=%D0%BE%D1%81%D0%BD%D0%BE%D0%B2%D0%BD%D1%8B%D0%B5+%D0%B2%D0%B8%D0%B4%D1%8B+%D0%BE%D1%80%D0%B3%D0%B0%D0%BD%D0%B8%D0%B7%D0%B0%D1%86%D0%B8%D0%B8+%D1%82%D1%80%D0%B5%D0%BD%D0%B8%D1%80%D0%BE%D0%B2%D0%BE%D0%BA+%D0%BF%D0%BE+%D0%B2%D0%BE%D0%BB%D0%B5%D0%B9%D0%B1%D0%BE%D0%BB%D1%83&amp;aqs=chrome..69i57j33i671.12692j0j7&amp;sourceid=chrome&amp;ie=UTF-8&amp;mstk=AUtExfBP4snW_QhLio62r_Z2osVQpiPB-YP81EV59Z4MDSiKg3hzqqLmWzRULgPtD7seQAc5vrt0UnogHF5haHOC6u0niSe80YwT7i8PPh-ZT5HNXgwPP2qtkuyF7mnIhEl8ZuU&amp;csui=3&amp;ved=2ahUKEwjCx82Rz_iSAxVzOBAIHdh1NR8QgK4QegQIAxAJ" TargetMode="External"/><Relationship Id="rId24" Type="http://schemas.openxmlformats.org/officeDocument/2006/relationships/hyperlink" Target="https://www.google.com/search?q=%D0%A1%D0%BF%D0%B5%D1%86%D0%B8%D0%B0%D0%BB%D1%8C%D0%BD%D0%B0%D1%8F+%D1%84%D0%B8%D0%B7%D0%B8%D1%87%D0%B5%D1%81%D0%BA%D0%B0%D1%8F+%D0%BF%D0%BE%D0%B4%D0%B3%D0%BE%D1%82%D0%BE%D0%B2%D0%BA%D0%B0+%28%D0%A1%D0%A4%D0%9F%29&amp;rlz=1C1OKWM_ruRU920RU920&amp;oq=%D0%BE%D1%81%D0%BE%D0%B1%D0%B5%D0%BD%D0%BD%D0%BE%D1%81%D1%82%D1%8F%D0%BC+%D0%BE%D1%81%D1%83%D1%89%D0%B5%D1%81%D1%82%D0%B2%D0%BB%D0%B5%D0%BD%D0%B8%D1%8F+%D1%81%D0%BF%D0%BE%D1%80%D1%82%D0%B8%D0%B2%D0%BD%D0%BE%D0%B9+%D0%BF%D0%BE%D0%B4%D0%B3%D0%BE%D1%82%D0%BE%D0%B2%D0%BA%D0%B8+%D0%BF%D0%BE+%D1%81%D0%BF%D0%BE%D1%80%D1%82%D0%B8%D0%B2%D0%BD%D1%8B%D0%BC+%D0%B4%D0%B8%D1%81%D1%86%D0%B8%D0%BF%D0%BB%D0%B8%D0%BD%D0%B0%D0%BC+%D0%B2%D0%B8%D0%B4%D0%B0+%D1%81%D0%BF%D0%BE%D1%80%D1%82%D0%B0+%22%D0%B2%D0%BE%D0%BB%D0%B5%D0%B9%D0%B1%D0%BE%D0%BB%22+%D0%BE%D1%82%D0%BD%D0%BE%D1%81%D1%8F%D1%82%D1%81%D1%8F+___________________.&amp;aqs=chrome..69i57.13970j0j7&amp;sourceid=chrome&amp;ie=UTF-8&amp;mstk=AUtExfArQ3NfAGo4lFCpOTuar54nt8fOoXjQd5Sg70__heVtHYt61fO0noFzOiLqk0rx71wg6oS43-ciSeq9qrAzkk1Z081ZHXbqM35hgUvXeCR7teg-MXg31rZEWBup9neivPQ&amp;csui=3&amp;ved=2ahUKEwid2I6yhvmSAxUsLRAIHTCBJIQQgK4QegQIBBA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search?q=%D0%A2%D1%80%D0%B5%D0%BD%D0%B8%D1%80%D0%BE%D0%B2%D0%BE%D1%87%D0%BD%D1%8B%D0%B5+%D1%81%D0%B1%D0%BE%D1%80%D1%8B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I" TargetMode="External"/><Relationship Id="rId23" Type="http://schemas.openxmlformats.org/officeDocument/2006/relationships/hyperlink" Target="https://www.google.com/search?q=%D0%A1%D1%82%D1%80%D1%83%D0%BA%D1%82%D1%83%D1%80%D0%B0+%D0%BF%D0%BE%D0%B4%D0%B3%D0%BE%D1%82%D0%BE%D0%B2%D0%BA%D0%B8&amp;rlz=1C1OKWM_ruRU920RU920&amp;oq=%D0%BE%D1%81%D0%BE%D0%B1%D0%B5%D0%BD%D0%BD%D0%BE%D1%81%D1%82%D1%8F%D0%BC+%D0%BE%D1%81%D1%83%D1%89%D0%B5%D1%81%D1%82%D0%B2%D0%BB%D0%B5%D0%BD%D0%B8%D1%8F+%D1%81%D0%BF%D0%BE%D1%80%D1%82%D0%B8%D0%B2%D0%BD%D0%BE%D0%B9+%D0%BF%D0%BE%D0%B4%D0%B3%D0%BE%D1%82%D0%BE%D0%B2%D0%BA%D0%B8+%D0%BF%D0%BE+%D1%81%D0%BF%D0%BE%D1%80%D1%82%D0%B8%D0%B2%D0%BD%D1%8B%D0%BC+%D0%B4%D0%B8%D1%81%D1%86%D0%B8%D0%BF%D0%BB%D0%B8%D0%BD%D0%B0%D0%BC+%D0%B2%D0%B8%D0%B4%D0%B0+%D1%81%D0%BF%D0%BE%D1%80%D1%82%D0%B0+%22%D0%B2%D0%BE%D0%BB%D0%B5%D0%B9%D0%B1%D0%BE%D0%BB%22+%D0%BE%D1%82%D0%BD%D0%BE%D1%81%D1%8F%D1%82%D1%81%D1%8F+___________________.&amp;aqs=chrome..69i57.13970j0j7&amp;sourceid=chrome&amp;ie=UTF-8&amp;mstk=AUtExfArQ3NfAGo4lFCpOTuar54nt8fOoXjQd5Sg70__heVtHYt61fO0noFzOiLqk0rx71wg6oS43-ciSeq9qrAzkk1Z081ZHXbqM35hgUvXeCR7teg-MXg31rZEWBup9neivPQ&amp;csui=3&amp;ved=2ahUKEwid2I6yhvmSAxUsLRAIHTCBJIQQgK4QegQIBBAB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google.com/search?q=%D0%98%D0%B3%D1%80%D0%BE%D0%B2%D0%B0%D1%8F+%D0%BF%D1%80%D0%B0%D0%BA%D1%82%D0%B8%D0%BA%D0%B0+%28%D0%B8%D0%BD%D1%82%D0%B5%D0%BB%D0%BB%D0%B5%D0%BA%D1%82%D1%83%D0%B0%D0%BB%D1%8C%D0%BD%D0%B0%D1%8F+%D0%BF%D0%BE%D0%B4%D0%B3%D0%BE%D1%82%D0%BE%D0%B2%D0%BA%D0%B0%29&amp;rlz=1C1OKWM_ruRU920RU920&amp;oq=%D0%BE%D1%81%D0%BD%D0%BE%D0%B2%D0%BD%D1%8B%D0%B5+%D0%B2%D0%B8%D0%B4%D1%8B+%D0%BE%D1%80%D0%B3%D0%B0%D0%BD%D0%B8%D0%B7%D0%B0%D1%86%D0%B8%D0%B8+%D1%82%D1%80%D0%B5%D0%BD%D0%B8%D1%80%D0%BE%D0%B2%D0%BE%D0%BA+%D0%BF%D0%BE+%D0%B2%D0%BE%D0%BB%D0%B5%D0%B9%D0%B1%D0%BE%D0%BB%D1%83&amp;aqs=chrome..69i57j33i671.12692j0j7&amp;sourceid=chrome&amp;ie=UTF-8&amp;mstk=AUtExfBP4snW_QhLio62r_Z2osVQpiPB-YP81EV59Z4MDSiKg3hzqqLmWzRULgPtD7seQAc5vrt0UnogHF5haHOC6u0niSe80YwT7i8PPh-ZT5HNXgwPP2qtkuyF7mnIhEl8ZuU&amp;csui=3&amp;ved=2ahUKEwjCx82Rz_iSAxVzOBAIHdh1NR8QgK4QegQIAxAH" TargetMode="External"/><Relationship Id="rId19" Type="http://schemas.openxmlformats.org/officeDocument/2006/relationships/hyperlink" Target="https://www.google.com/search?q=%D0%9A%D0%BE%D0%BD%D1%82%D1%80%D0%BE%D0%BB%D1%8C+%D1%83%D1%81%D0%BB%D0%BE%D0%B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A4%D0%B8%D0%B7%D0%B8%D1%87%D0%B5%D1%81%D0%BA%D0%B0%D1%8F+%D0%BF%D0%BE%D0%B4%D0%B3%D0%BE%D1%82%D0%BE%D0%B2%D0%BA%D0%B0+%28%D0%9E%D0%A4%D0%9F+%D0%B8+%D0%A1%D0%A4%D0%9F%29&amp;rlz=1C1OKWM_ruRU920RU920&amp;oq=%D0%BE%D1%81%D0%BD%D0%BE%D0%B2%D0%BD%D1%8B%D0%B5+%D0%B2%D0%B8%D0%B4%D1%8B+%D0%BE%D1%80%D0%B3%D0%B0%D0%BD%D0%B8%D0%B7%D0%B0%D1%86%D0%B8%D0%B8+%D1%82%D1%80%D0%B5%D0%BD%D0%B8%D1%80%D0%BE%D0%B2%D0%BE%D0%BA+%D0%BF%D0%BE+%D0%B2%D0%BE%D0%BB%D0%B5%D0%B9%D0%B1%D0%BE%D0%BB%D1%83&amp;aqs=chrome..69i57j33i671.12692j0j7&amp;sourceid=chrome&amp;ie=UTF-8&amp;mstk=AUtExfBP4snW_QhLio62r_Z2osVQpiPB-YP81EV59Z4MDSiKg3hzqqLmWzRULgPtD7seQAc5vrt0UnogHF5haHOC6u0niSe80YwT7i8PPh-ZT5HNXgwPP2qtkuyF7mnIhEl8ZuU&amp;csui=3&amp;ved=2ahUKEwjCx82Rz_iSAxVzOBAIHdh1NR8QgK4QegQIAxAF" TargetMode="External"/><Relationship Id="rId14" Type="http://schemas.openxmlformats.org/officeDocument/2006/relationships/hyperlink" Target="https://www.google.com/search?q=%D0%A1%D0%B0%D0%BC%D0%BE%D1%81%D1%82%D0%BE%D1%8F%D1%82%D0%B5%D0%BB%D1%8C%D0%BD%D0%B0%D1%8F+%D1%80%D0%B0%D0%B1%D0%BE%D1%82%D0%B0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G" TargetMode="External"/><Relationship Id="rId22" Type="http://schemas.openxmlformats.org/officeDocument/2006/relationships/hyperlink" Target="https://www.google.com/search?q=%D0%A2%D0%A1%D0%9E&amp;rlz=1C1OKWM_ruRU920RU920&amp;oq=%D0%BF%D1%80%D0%B8%D0%BC%D0%B5%D0%BD%D0%B5%D0%BD%D0%B8%D0%B5+%D0%BF%D0%B5%D0%B4%D0%B0%D0%B3%D0%BE%D0%B3%D0%B8%D1%87%D0%B5%D1%81%D0%BA%D0%B8%D1%85+%D1%81%D1%80%D0%B5%D0%B4%D1%81%D1%82%D0%B2&amp;aqs=chrome.1.69i57j33i160.12431j0j7&amp;sourceid=chrome&amp;ie=UTF-8&amp;mstk=AUtExfDm5ON8BMUN-oTJMLiqcoyO0PlRJGN_236Pbige9gZp3xW97TJFPVdUt-tbQRK7eDLIX8p4YDcpZqceDdiNtbS40lrFmUBGhlzXXmSoG6ufFHsf8ODE5PierKXTUTgSVZk&amp;csui=3&amp;ved=2ahUKEwjM7PDX2viSAxUtKRAIHQkhJHEQgK4QegQIAxAE" TargetMode="External"/><Relationship Id="rId27" Type="http://schemas.openxmlformats.org/officeDocument/2006/relationships/hyperlink" Target="https://www.google.com/search?q=%D0%98%D0%B3%D1%80%D0%BE%D0%B2%D0%BE%D0%B9+%D0%BC%D0%B5%D1%82%D0%BE%D0%B4&amp;rlz=1C1OKWM_ruRU920RU920&amp;oq=%D0%BE%D1%81%D0%BE%D0%B1%D0%B5%D0%BD%D0%BD%D0%BE%D1%81%D1%82%D1%8F%D0%BC+%D0%BE%D1%81%D1%83%D1%89%D0%B5%D1%81%D1%82%D0%B2%D0%BB%D0%B5%D0%BD%D0%B8%D1%8F+%D1%81%D0%BF%D0%BE%D1%80%D1%82%D0%B8%D0%B2%D0%BD%D0%BE%D0%B9+%D0%BF%D0%BE%D0%B4%D0%B3%D0%BE%D1%82%D0%BE%D0%B2%D0%BA%D0%B8+%D0%BF%D0%BE+%D1%81%D0%BF%D0%BE%D1%80%D1%82%D0%B8%D0%B2%D0%BD%D1%8B%D0%BC+%D0%B4%D0%B8%D1%81%D1%86%D0%B8%D0%BF%D0%BB%D0%B8%D0%BD%D0%B0%D0%BC+%D0%B2%D0%B8%D0%B4%D0%B0+%D1%81%D0%BF%D0%BE%D1%80%D1%82%D0%B0+%22%D0%B2%D0%BE%D0%BB%D0%B5%D0%B9%D0%B1%D0%BE%D0%BB%22+%D0%BE%D1%82%D0%BD%D0%BE%D1%81%D1%8F%D1%82%D1%81%D1%8F+___________________.&amp;aqs=chrome..69i57.13970j0j7&amp;sourceid=chrome&amp;ie=UTF-8&amp;mstk=AUtExfArQ3NfAGo4lFCpOTuar54nt8fOoXjQd5Sg70__heVtHYt61fO0noFzOiLqk0rx71wg6oS43-ciSeq9qrAzkk1Z081ZHXbqM35hgUvXeCR7teg-MXg31rZEWBup9neivPQ&amp;csui=3&amp;ved=2ahUKEwid2I6yhvmSAxUsLRAIHTCBJIQQgK4QegQIBB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18</Pages>
  <Words>8302</Words>
  <Characters>47326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2026-03-02T02:39:00Z</cp:lastPrinted>
  <dcterms:created xsi:type="dcterms:W3CDTF">2026-02-26T05:40:00Z</dcterms:created>
  <dcterms:modified xsi:type="dcterms:W3CDTF">2026-06-22T02:25:00Z</dcterms:modified>
</cp:coreProperties>
</file>